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E9ABB" w14:textId="77777777" w:rsidR="00E66558" w:rsidRPr="000A1F2D" w:rsidRDefault="009D71E8" w:rsidP="00D03804">
      <w:pPr>
        <w:pStyle w:val="Heading1"/>
        <w:jc w:val="center"/>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0A1F2D">
        <w:rPr>
          <w:rFonts w:asciiTheme="minorHAnsi" w:hAnsiTheme="minorHAnsi" w:cstheme="minorHAnsi"/>
        </w:rPr>
        <w:t xml:space="preserve">Pupil </w:t>
      </w:r>
      <w:r w:rsidR="00D03804" w:rsidRPr="000A1F2D">
        <w:rPr>
          <w:rFonts w:asciiTheme="minorHAnsi" w:hAnsiTheme="minorHAnsi" w:cstheme="minorHAnsi"/>
        </w:rPr>
        <w:t>P</w:t>
      </w:r>
      <w:r w:rsidRPr="000A1F2D">
        <w:rPr>
          <w:rFonts w:asciiTheme="minorHAnsi" w:hAnsiTheme="minorHAnsi" w:cstheme="minorHAnsi"/>
        </w:rPr>
        <w:t xml:space="preserve">remium </w:t>
      </w:r>
      <w:r w:rsidR="00D03804" w:rsidRPr="000A1F2D">
        <w:rPr>
          <w:rFonts w:asciiTheme="minorHAnsi" w:hAnsiTheme="minorHAnsi" w:cstheme="minorHAnsi"/>
        </w:rPr>
        <w:t>S</w:t>
      </w:r>
      <w:r w:rsidRPr="000A1F2D">
        <w:rPr>
          <w:rFonts w:asciiTheme="minorHAnsi" w:hAnsiTheme="minorHAnsi" w:cstheme="minorHAnsi"/>
        </w:rPr>
        <w:t xml:space="preserve">trategy </w:t>
      </w:r>
      <w:r w:rsidR="00D03804" w:rsidRPr="000A1F2D">
        <w:rPr>
          <w:rFonts w:asciiTheme="minorHAnsi" w:hAnsiTheme="minorHAnsi" w:cstheme="minorHAnsi"/>
        </w:rPr>
        <w:t>S</w:t>
      </w:r>
      <w:r w:rsidRPr="000A1F2D">
        <w:rPr>
          <w:rFonts w:asciiTheme="minorHAnsi" w:hAnsiTheme="minorHAnsi" w:cstheme="minorHAnsi"/>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7F12C063" w14:textId="77777777" w:rsidR="00D03804" w:rsidRPr="000A1F2D" w:rsidRDefault="00D03804" w:rsidP="00D03804">
      <w:pPr>
        <w:jc w:val="center"/>
        <w:rPr>
          <w:rFonts w:asciiTheme="minorHAnsi" w:hAnsiTheme="minorHAnsi" w:cstheme="minorHAnsi"/>
          <w:b/>
          <w:bCs/>
          <w:color w:val="002060"/>
          <w:sz w:val="28"/>
          <w:szCs w:val="28"/>
        </w:rPr>
      </w:pPr>
      <w:r w:rsidRPr="000A1F2D">
        <w:rPr>
          <w:rFonts w:asciiTheme="minorHAnsi" w:hAnsiTheme="minorHAnsi" w:cstheme="minorHAnsi"/>
          <w:b/>
          <w:bCs/>
          <w:color w:val="002060"/>
          <w:sz w:val="28"/>
          <w:szCs w:val="28"/>
        </w:rPr>
        <w:t>The King’s C of E Primary Academy</w:t>
      </w:r>
    </w:p>
    <w:p w14:paraId="0D6B889C" w14:textId="77777777" w:rsidR="00D03804" w:rsidRPr="000A1F2D" w:rsidRDefault="00D03804" w:rsidP="00D03804">
      <w:pPr>
        <w:jc w:val="center"/>
        <w:rPr>
          <w:rFonts w:asciiTheme="minorHAnsi" w:hAnsiTheme="minorHAnsi" w:cstheme="minorHAnsi"/>
          <w:b/>
          <w:bCs/>
          <w:color w:val="002060"/>
          <w:sz w:val="28"/>
          <w:szCs w:val="28"/>
        </w:rPr>
      </w:pPr>
      <w:r w:rsidRPr="000A1F2D">
        <w:rPr>
          <w:rFonts w:asciiTheme="minorHAnsi" w:hAnsiTheme="minorHAnsi" w:cstheme="minorHAnsi"/>
          <w:b/>
          <w:bCs/>
          <w:color w:val="002060"/>
          <w:sz w:val="28"/>
          <w:szCs w:val="28"/>
        </w:rPr>
        <w:t>Living Well Together</w:t>
      </w:r>
    </w:p>
    <w:p w14:paraId="716478D9" w14:textId="2CBEF61F" w:rsidR="00E66558" w:rsidRPr="000A1F2D" w:rsidRDefault="009D71E8">
      <w:pPr>
        <w:pStyle w:val="Heading2"/>
        <w:rPr>
          <w:rFonts w:asciiTheme="minorHAnsi" w:hAnsiTheme="minorHAnsi" w:cstheme="minorHAnsi"/>
          <w:b w:val="0"/>
          <w:bCs/>
          <w:color w:val="auto"/>
          <w:sz w:val="24"/>
          <w:szCs w:val="24"/>
        </w:rPr>
      </w:pPr>
      <w:r w:rsidRPr="000A1F2D">
        <w:rPr>
          <w:rFonts w:asciiTheme="minorHAnsi" w:hAnsiTheme="minorHAnsi" w:cstheme="minorHAnsi"/>
          <w:b w:val="0"/>
          <w:bCs/>
          <w:color w:val="auto"/>
          <w:sz w:val="24"/>
          <w:szCs w:val="24"/>
        </w:rPr>
        <w:t xml:space="preserve">This statement details our school’s use of pupil premium funding to help improve the attainment of our disadvantaged pupils. </w:t>
      </w:r>
    </w:p>
    <w:p w14:paraId="367D152B" w14:textId="77777777" w:rsidR="00E66558" w:rsidRPr="000A1F2D" w:rsidRDefault="009D71E8">
      <w:pPr>
        <w:pStyle w:val="Heading2"/>
        <w:spacing w:before="240"/>
        <w:rPr>
          <w:rFonts w:asciiTheme="minorHAnsi" w:hAnsiTheme="minorHAnsi" w:cstheme="minorHAnsi"/>
          <w:b w:val="0"/>
          <w:bCs/>
          <w:color w:val="auto"/>
          <w:sz w:val="24"/>
          <w:szCs w:val="24"/>
        </w:rPr>
      </w:pPr>
      <w:r w:rsidRPr="000A1F2D">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w:t>
      </w:r>
      <w:r w:rsidR="00D03804" w:rsidRPr="000A1F2D">
        <w:rPr>
          <w:rFonts w:asciiTheme="minorHAnsi" w:hAnsiTheme="minorHAnsi" w:cstheme="minorHAnsi"/>
          <w:b w:val="0"/>
          <w:bCs/>
          <w:color w:val="auto"/>
          <w:sz w:val="24"/>
          <w:szCs w:val="24"/>
        </w:rPr>
        <w:t>academy</w:t>
      </w:r>
      <w:r w:rsidRPr="000A1F2D">
        <w:rPr>
          <w:rFonts w:asciiTheme="minorHAnsi" w:hAnsiTheme="minorHAnsi" w:cstheme="minorHAnsi"/>
          <w:b w:val="0"/>
          <w:bCs/>
          <w:color w:val="auto"/>
          <w:sz w:val="24"/>
          <w:szCs w:val="24"/>
        </w:rPr>
        <w:t xml:space="preserve">. </w:t>
      </w:r>
    </w:p>
    <w:p w14:paraId="77A1E1AB" w14:textId="77777777" w:rsidR="00E66558" w:rsidRPr="000A1F2D" w:rsidRDefault="009D71E8">
      <w:pPr>
        <w:pStyle w:val="Heading2"/>
        <w:rPr>
          <w:rFonts w:asciiTheme="minorHAnsi" w:hAnsiTheme="minorHAnsi" w:cstheme="minorHAnsi"/>
        </w:rPr>
      </w:pPr>
      <w:r w:rsidRPr="000A1F2D">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232"/>
        <w:gridCol w:w="3254"/>
      </w:tblGrid>
      <w:tr w:rsidR="00E66558" w:rsidRPr="000A1F2D" w14:paraId="3F6DAC73" w14:textId="77777777" w:rsidTr="00971A4E">
        <w:tc>
          <w:tcPr>
            <w:tcW w:w="623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85B4F2A"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1F8C36C"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Data</w:t>
            </w:r>
          </w:p>
        </w:tc>
      </w:tr>
      <w:tr w:rsidR="00E66558" w:rsidRPr="000A1F2D" w14:paraId="211910A4"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D83AE"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School name</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19B22" w14:textId="77777777" w:rsidR="00E66558" w:rsidRPr="000A1F2D" w:rsidRDefault="00AE6A51">
            <w:pPr>
              <w:pStyle w:val="TableRow"/>
              <w:rPr>
                <w:rFonts w:asciiTheme="minorHAnsi" w:hAnsiTheme="minorHAnsi" w:cstheme="minorHAnsi"/>
              </w:rPr>
            </w:pPr>
            <w:r w:rsidRPr="000A1F2D">
              <w:rPr>
                <w:rFonts w:asciiTheme="minorHAnsi" w:hAnsiTheme="minorHAnsi" w:cstheme="minorHAnsi"/>
              </w:rPr>
              <w:t>The Kings Church of England Primary Academy</w:t>
            </w:r>
          </w:p>
        </w:tc>
      </w:tr>
      <w:tr w:rsidR="00E66558" w:rsidRPr="000A1F2D" w14:paraId="68443E76"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01A47"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CF732" w14:textId="27F29501" w:rsidR="00E66558" w:rsidRPr="000A1F2D" w:rsidRDefault="002464CA">
            <w:pPr>
              <w:pStyle w:val="TableRow"/>
              <w:rPr>
                <w:rFonts w:asciiTheme="minorHAnsi" w:hAnsiTheme="minorHAnsi" w:cstheme="minorHAnsi"/>
                <w:highlight w:val="yellow"/>
              </w:rPr>
            </w:pPr>
            <w:r w:rsidRPr="000A1F2D">
              <w:rPr>
                <w:rFonts w:asciiTheme="minorHAnsi" w:hAnsiTheme="minorHAnsi" w:cstheme="minorHAnsi"/>
              </w:rPr>
              <w:t>2</w:t>
            </w:r>
            <w:r w:rsidR="00D678A3" w:rsidRPr="000A1F2D">
              <w:rPr>
                <w:rFonts w:asciiTheme="minorHAnsi" w:hAnsiTheme="minorHAnsi" w:cstheme="minorHAnsi"/>
              </w:rPr>
              <w:t>41</w:t>
            </w:r>
          </w:p>
        </w:tc>
      </w:tr>
      <w:tr w:rsidR="00E66558" w:rsidRPr="000A1F2D" w14:paraId="2B59821E"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D141A"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8FE1C" w14:textId="1B730D2D" w:rsidR="00E66558" w:rsidRPr="000A1F2D" w:rsidRDefault="00AE6A51">
            <w:pPr>
              <w:pStyle w:val="TableRow"/>
              <w:rPr>
                <w:rFonts w:asciiTheme="minorHAnsi" w:hAnsiTheme="minorHAnsi" w:cstheme="minorHAnsi"/>
                <w:highlight w:val="yellow"/>
              </w:rPr>
            </w:pPr>
            <w:r w:rsidRPr="000A1F2D">
              <w:rPr>
                <w:rFonts w:asciiTheme="minorHAnsi" w:hAnsiTheme="minorHAnsi" w:cstheme="minorHAnsi"/>
              </w:rPr>
              <w:t>4</w:t>
            </w:r>
            <w:r w:rsidR="00087CFC" w:rsidRPr="000A1F2D">
              <w:rPr>
                <w:rFonts w:asciiTheme="minorHAnsi" w:hAnsiTheme="minorHAnsi" w:cstheme="minorHAnsi"/>
              </w:rPr>
              <w:t>4.4</w:t>
            </w:r>
          </w:p>
        </w:tc>
      </w:tr>
      <w:tr w:rsidR="00E66558" w:rsidRPr="000A1F2D" w14:paraId="671EB9B9"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17BD0"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szCs w:val="22"/>
              </w:rPr>
              <w:t xml:space="preserve">Academic year/years that our current pupil premium strategy plan covers </w:t>
            </w:r>
            <w:r w:rsidRPr="000A1F2D">
              <w:rPr>
                <w:rFonts w:asciiTheme="minorHAnsi" w:hAnsiTheme="minorHAnsi" w:cstheme="minorHAnsi"/>
                <w:b/>
                <w:bCs/>
                <w:szCs w:val="22"/>
              </w:rPr>
              <w:t>(3 year plans are recommended)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795E9" w14:textId="526D17F4" w:rsidR="00E66558" w:rsidRPr="000A1F2D" w:rsidRDefault="004B7104">
            <w:pPr>
              <w:pStyle w:val="TableRow"/>
              <w:rPr>
                <w:rFonts w:asciiTheme="minorHAnsi" w:hAnsiTheme="minorHAnsi" w:cstheme="minorHAnsi"/>
              </w:rPr>
            </w:pPr>
            <w:r w:rsidRPr="000A1F2D">
              <w:rPr>
                <w:rFonts w:asciiTheme="minorHAnsi" w:hAnsiTheme="minorHAnsi" w:cstheme="minorHAnsi"/>
              </w:rPr>
              <w:t>2024</w:t>
            </w:r>
            <w:r w:rsidR="009A6CFE" w:rsidRPr="000A1F2D">
              <w:rPr>
                <w:rFonts w:asciiTheme="minorHAnsi" w:hAnsiTheme="minorHAnsi" w:cstheme="minorHAnsi"/>
              </w:rPr>
              <w:t>-2027</w:t>
            </w:r>
          </w:p>
        </w:tc>
      </w:tr>
      <w:tr w:rsidR="00E66558" w:rsidRPr="000A1F2D" w14:paraId="6C2DA09B"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7E33F"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5B716" w14:textId="29BB0AA7" w:rsidR="00E66558" w:rsidRPr="000A1F2D" w:rsidRDefault="00087CFC">
            <w:pPr>
              <w:pStyle w:val="TableRow"/>
              <w:rPr>
                <w:rFonts w:asciiTheme="minorHAnsi" w:hAnsiTheme="minorHAnsi" w:cstheme="minorHAnsi"/>
              </w:rPr>
            </w:pPr>
            <w:r w:rsidRPr="000A1F2D">
              <w:rPr>
                <w:rFonts w:asciiTheme="minorHAnsi" w:hAnsiTheme="minorHAnsi" w:cstheme="minorHAnsi"/>
              </w:rPr>
              <w:t>November 2024</w:t>
            </w:r>
          </w:p>
        </w:tc>
      </w:tr>
      <w:tr w:rsidR="00E66558" w:rsidRPr="000A1F2D" w14:paraId="1A64B706"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3D71"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CD784" w14:textId="56CFCFDE" w:rsidR="00E66558" w:rsidRPr="000A1F2D" w:rsidRDefault="00087CFC">
            <w:pPr>
              <w:pStyle w:val="TableRow"/>
              <w:rPr>
                <w:rFonts w:asciiTheme="minorHAnsi" w:hAnsiTheme="minorHAnsi" w:cstheme="minorHAnsi"/>
              </w:rPr>
            </w:pPr>
            <w:r w:rsidRPr="000A1F2D">
              <w:rPr>
                <w:rFonts w:asciiTheme="minorHAnsi" w:hAnsiTheme="minorHAnsi" w:cstheme="minorHAnsi"/>
              </w:rPr>
              <w:t>November 2025</w:t>
            </w:r>
          </w:p>
        </w:tc>
      </w:tr>
      <w:tr w:rsidR="00E66558" w:rsidRPr="000A1F2D" w14:paraId="2F0063F4"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E3361"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Statement authorised by</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5CDAF" w14:textId="77777777" w:rsidR="00E66558" w:rsidRPr="000A1F2D" w:rsidRDefault="00971A4E">
            <w:pPr>
              <w:pStyle w:val="TableRow"/>
              <w:rPr>
                <w:rFonts w:asciiTheme="minorHAnsi" w:hAnsiTheme="minorHAnsi" w:cstheme="minorHAnsi"/>
              </w:rPr>
            </w:pPr>
            <w:r w:rsidRPr="000A1F2D">
              <w:rPr>
                <w:rFonts w:asciiTheme="minorHAnsi" w:hAnsiTheme="minorHAnsi" w:cstheme="minorHAnsi"/>
              </w:rPr>
              <w:t>Sarah Clarke</w:t>
            </w:r>
          </w:p>
        </w:tc>
      </w:tr>
      <w:tr w:rsidR="00E66558" w:rsidRPr="000A1F2D" w14:paraId="6D479C2D"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75604"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Pupil premium lead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BB124" w14:textId="5F1EC421" w:rsidR="00E66558" w:rsidRPr="000A1F2D" w:rsidRDefault="00B53F5F">
            <w:pPr>
              <w:pStyle w:val="TableRow"/>
              <w:rPr>
                <w:rFonts w:asciiTheme="minorHAnsi" w:hAnsiTheme="minorHAnsi" w:cstheme="minorHAnsi"/>
              </w:rPr>
            </w:pPr>
            <w:r>
              <w:rPr>
                <w:rFonts w:asciiTheme="minorHAnsi" w:hAnsiTheme="minorHAnsi" w:cstheme="minorHAnsi"/>
              </w:rPr>
              <w:t>Rebecca McEwan</w:t>
            </w:r>
          </w:p>
        </w:tc>
      </w:tr>
      <w:tr w:rsidR="00E66558" w:rsidRPr="000A1F2D" w14:paraId="00466B24" w14:textId="77777777" w:rsidTr="00AE6A51">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F4BFA"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 xml:space="preserve">Governor </w:t>
            </w:r>
            <w:r w:rsidRPr="000A1F2D">
              <w:rPr>
                <w:rFonts w:asciiTheme="minorHAnsi" w:hAnsiTheme="minorHAnsi" w:cstheme="minorHAnsi"/>
                <w:szCs w:val="22"/>
              </w:rPr>
              <w:t xml:space="preserve">/ Trustee </w:t>
            </w:r>
            <w:r w:rsidRPr="000A1F2D">
              <w:rPr>
                <w:rFonts w:asciiTheme="minorHAnsi" w:hAnsiTheme="minorHAnsi" w:cstheme="minorHAnsi"/>
              </w:rPr>
              <w:t>lead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2A9BB" w14:textId="77777777" w:rsidR="00E66558" w:rsidRPr="000A1F2D" w:rsidRDefault="00F5777C">
            <w:pPr>
              <w:pStyle w:val="TableRow"/>
              <w:rPr>
                <w:rFonts w:asciiTheme="minorHAnsi" w:hAnsiTheme="minorHAnsi" w:cstheme="minorHAnsi"/>
              </w:rPr>
            </w:pPr>
            <w:r w:rsidRPr="000A1F2D">
              <w:rPr>
                <w:rFonts w:asciiTheme="minorHAnsi" w:hAnsiTheme="minorHAnsi" w:cstheme="minorHAnsi"/>
              </w:rPr>
              <w:t>Catherine Davies</w:t>
            </w:r>
          </w:p>
        </w:tc>
      </w:tr>
    </w:tbl>
    <w:bookmarkEnd w:id="2"/>
    <w:bookmarkEnd w:id="3"/>
    <w:bookmarkEnd w:id="4"/>
    <w:p w14:paraId="2888EF63" w14:textId="77777777" w:rsidR="00E66558" w:rsidRPr="000A1F2D" w:rsidRDefault="009D71E8">
      <w:pPr>
        <w:spacing w:before="480" w:line="240" w:lineRule="auto"/>
        <w:rPr>
          <w:rFonts w:asciiTheme="minorHAnsi" w:hAnsiTheme="minorHAnsi" w:cstheme="minorHAnsi"/>
          <w:b/>
          <w:color w:val="104F75"/>
          <w:sz w:val="32"/>
          <w:szCs w:val="32"/>
        </w:rPr>
      </w:pPr>
      <w:r w:rsidRPr="000A1F2D">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0A1F2D" w14:paraId="6EF4C270" w14:textId="77777777" w:rsidTr="00971A4E">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2854825C" w14:textId="77777777" w:rsidR="00E66558" w:rsidRPr="000A1F2D" w:rsidRDefault="009D71E8">
            <w:pPr>
              <w:pStyle w:val="TableRow"/>
              <w:rPr>
                <w:rFonts w:asciiTheme="minorHAnsi" w:hAnsiTheme="minorHAnsi" w:cstheme="minorHAnsi"/>
                <w:color w:val="FFFFFF" w:themeColor="background1"/>
              </w:rPr>
            </w:pPr>
            <w:r w:rsidRPr="000A1F2D">
              <w:rPr>
                <w:rFonts w:asciiTheme="minorHAnsi" w:hAnsiTheme="minorHAnsi" w:cstheme="minorHAnsi"/>
                <w:b/>
                <w:color w:val="FFFFFF" w:themeColor="background1"/>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4D19B9AB" w14:textId="77777777" w:rsidR="00E66558" w:rsidRPr="000A1F2D" w:rsidRDefault="009D71E8">
            <w:pPr>
              <w:pStyle w:val="TableRow"/>
              <w:rPr>
                <w:rFonts w:asciiTheme="minorHAnsi" w:hAnsiTheme="minorHAnsi" w:cstheme="minorHAnsi"/>
                <w:color w:val="FFFFFF" w:themeColor="background1"/>
              </w:rPr>
            </w:pPr>
            <w:r w:rsidRPr="000A1F2D">
              <w:rPr>
                <w:rFonts w:asciiTheme="minorHAnsi" w:hAnsiTheme="minorHAnsi" w:cstheme="minorHAnsi"/>
                <w:b/>
                <w:color w:val="FFFFFF" w:themeColor="background1"/>
              </w:rPr>
              <w:t>Amount</w:t>
            </w:r>
          </w:p>
        </w:tc>
      </w:tr>
      <w:tr w:rsidR="00E66558" w:rsidRPr="000A1F2D" w14:paraId="3FEE0ADE"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4436A"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B15BE" w14:textId="0BE7A5A0" w:rsidR="00E66558" w:rsidRPr="000A1F2D" w:rsidRDefault="00EE5676" w:rsidP="00EE5676">
            <w:pPr>
              <w:pStyle w:val="TableRow"/>
              <w:rPr>
                <w:rFonts w:asciiTheme="minorHAnsi" w:hAnsiTheme="minorHAnsi" w:cstheme="minorHAnsi"/>
              </w:rPr>
            </w:pPr>
            <w:r w:rsidRPr="00EE5676">
              <w:rPr>
                <w:rFonts w:asciiTheme="minorHAnsi" w:hAnsiTheme="minorHAnsi" w:cstheme="minorHAnsi"/>
              </w:rPr>
              <w:t>£174,640</w:t>
            </w:r>
            <w:r>
              <w:rPr>
                <w:rFonts w:asciiTheme="minorHAnsi" w:hAnsiTheme="minorHAnsi" w:cstheme="minorHAnsi"/>
              </w:rPr>
              <w:t>.00</w:t>
            </w:r>
          </w:p>
        </w:tc>
      </w:tr>
      <w:tr w:rsidR="00E66558" w:rsidRPr="000A1F2D" w14:paraId="288FA8F3"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3AF68"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CEA92" w14:textId="4546E577" w:rsidR="00E66558" w:rsidRPr="000A1F2D" w:rsidRDefault="00703D7B">
            <w:pPr>
              <w:pStyle w:val="TableRow"/>
              <w:rPr>
                <w:rFonts w:asciiTheme="minorHAnsi" w:hAnsiTheme="minorHAnsi" w:cstheme="minorHAnsi"/>
              </w:rPr>
            </w:pPr>
            <w:r w:rsidRPr="000A1F2D">
              <w:rPr>
                <w:rFonts w:asciiTheme="minorHAnsi" w:hAnsiTheme="minorHAnsi" w:cstheme="minorHAnsi"/>
              </w:rPr>
              <w:t>0</w:t>
            </w:r>
          </w:p>
        </w:tc>
      </w:tr>
      <w:tr w:rsidR="00E66558" w:rsidRPr="000A1F2D" w14:paraId="38B35E0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137D0"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6EF9F" w14:textId="77777777" w:rsidR="00E66558" w:rsidRPr="000A1F2D" w:rsidRDefault="00FF54ED">
            <w:pPr>
              <w:pStyle w:val="TableRow"/>
              <w:rPr>
                <w:rFonts w:asciiTheme="minorHAnsi" w:hAnsiTheme="minorHAnsi" w:cstheme="minorHAnsi"/>
              </w:rPr>
            </w:pPr>
            <w:r w:rsidRPr="000A1F2D">
              <w:rPr>
                <w:rFonts w:asciiTheme="minorHAnsi" w:hAnsiTheme="minorHAnsi" w:cstheme="minorHAnsi"/>
              </w:rPr>
              <w:t>0</w:t>
            </w:r>
          </w:p>
        </w:tc>
      </w:tr>
      <w:tr w:rsidR="00E66558" w:rsidRPr="000A1F2D" w14:paraId="043A6D52"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C413C" w14:textId="77777777" w:rsidR="00E66558" w:rsidRPr="000A1F2D" w:rsidRDefault="009D71E8">
            <w:pPr>
              <w:pStyle w:val="TableRow"/>
              <w:rPr>
                <w:rFonts w:asciiTheme="minorHAnsi" w:hAnsiTheme="minorHAnsi" w:cstheme="minorHAnsi"/>
                <w:b/>
              </w:rPr>
            </w:pPr>
            <w:r w:rsidRPr="000A1F2D">
              <w:rPr>
                <w:rFonts w:asciiTheme="minorHAnsi" w:hAnsiTheme="minorHAnsi" w:cstheme="minorHAnsi"/>
                <w:b/>
              </w:rPr>
              <w:t>Total budget for this academic year</w:t>
            </w:r>
          </w:p>
          <w:p w14:paraId="40CF8831" w14:textId="77777777" w:rsidR="00E66558" w:rsidRPr="000A1F2D" w:rsidRDefault="009D71E8">
            <w:pPr>
              <w:pStyle w:val="TableRow"/>
              <w:rPr>
                <w:rFonts w:asciiTheme="minorHAnsi" w:hAnsiTheme="minorHAnsi" w:cstheme="minorHAnsi"/>
              </w:rPr>
            </w:pPr>
            <w:r w:rsidRPr="000A1F2D">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59CF1" w14:textId="0E55CF0D" w:rsidR="00EE5676" w:rsidRPr="00EE5676" w:rsidRDefault="00EE5676" w:rsidP="00EE5676">
            <w:pPr>
              <w:pStyle w:val="TableRow"/>
              <w:rPr>
                <w:rFonts w:asciiTheme="minorHAnsi" w:hAnsiTheme="minorHAnsi" w:cstheme="minorHAnsi"/>
              </w:rPr>
            </w:pPr>
            <w:r w:rsidRPr="00EE5676">
              <w:rPr>
                <w:rFonts w:asciiTheme="minorHAnsi" w:hAnsiTheme="minorHAnsi" w:cstheme="minorHAnsi"/>
              </w:rPr>
              <w:t>£174,640</w:t>
            </w:r>
            <w:r>
              <w:rPr>
                <w:rFonts w:asciiTheme="minorHAnsi" w:hAnsiTheme="minorHAnsi" w:cstheme="minorHAnsi"/>
              </w:rPr>
              <w:t>.00</w:t>
            </w:r>
          </w:p>
          <w:p w14:paraId="74A8A121" w14:textId="0E644632" w:rsidR="00E66558" w:rsidRPr="000A1F2D" w:rsidRDefault="00E66558">
            <w:pPr>
              <w:pStyle w:val="TableRow"/>
              <w:rPr>
                <w:rFonts w:asciiTheme="minorHAnsi" w:hAnsiTheme="minorHAnsi" w:cstheme="minorHAnsi"/>
              </w:rPr>
            </w:pPr>
          </w:p>
        </w:tc>
      </w:tr>
    </w:tbl>
    <w:p w14:paraId="50809FDB" w14:textId="77777777" w:rsidR="00E66558" w:rsidRPr="000A1F2D" w:rsidRDefault="009D71E8">
      <w:pPr>
        <w:pStyle w:val="Heading1"/>
        <w:rPr>
          <w:rFonts w:asciiTheme="minorHAnsi" w:hAnsiTheme="minorHAnsi" w:cstheme="minorHAnsi"/>
        </w:rPr>
      </w:pPr>
      <w:r w:rsidRPr="000A1F2D">
        <w:rPr>
          <w:rFonts w:asciiTheme="minorHAnsi" w:hAnsiTheme="minorHAnsi" w:cstheme="minorHAnsi"/>
        </w:rPr>
        <w:lastRenderedPageBreak/>
        <w:t>Part A: Pupil premium strategy plan</w:t>
      </w:r>
    </w:p>
    <w:p w14:paraId="71816FD2" w14:textId="77777777" w:rsidR="00E66558" w:rsidRPr="000A1F2D" w:rsidRDefault="009D71E8">
      <w:pPr>
        <w:pStyle w:val="Heading2"/>
        <w:rPr>
          <w:rFonts w:asciiTheme="minorHAnsi" w:hAnsiTheme="minorHAnsi" w:cstheme="minorHAnsi"/>
        </w:rPr>
      </w:pPr>
      <w:bookmarkStart w:id="14" w:name="_Toc357771640"/>
      <w:bookmarkStart w:id="15" w:name="_Toc346793418"/>
      <w:r w:rsidRPr="000A1F2D">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0A1F2D" w14:paraId="112A6CF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BAE46" w14:textId="77777777" w:rsidR="00971A4E" w:rsidRPr="000A1F2D" w:rsidRDefault="00971A4E" w:rsidP="000F2C5E">
            <w:pPr>
              <w:jc w:val="center"/>
              <w:rPr>
                <w:rFonts w:asciiTheme="minorHAnsi" w:hAnsiTheme="minorHAnsi" w:cstheme="minorHAnsi"/>
                <w:b/>
                <w:bCs/>
              </w:rPr>
            </w:pPr>
            <w:r w:rsidRPr="000A1F2D">
              <w:rPr>
                <w:rFonts w:asciiTheme="minorHAnsi" w:hAnsiTheme="minorHAnsi" w:cstheme="minorHAnsi"/>
                <w:b/>
                <w:bCs/>
              </w:rPr>
              <w:t>Vision Statement</w:t>
            </w:r>
          </w:p>
          <w:p w14:paraId="0E4964F6" w14:textId="77777777" w:rsidR="00971A4E" w:rsidRPr="000A1F2D" w:rsidRDefault="00971A4E" w:rsidP="000F2C5E">
            <w:pPr>
              <w:jc w:val="center"/>
              <w:rPr>
                <w:rFonts w:asciiTheme="minorHAnsi" w:hAnsiTheme="minorHAnsi" w:cstheme="minorHAnsi"/>
                <w:b/>
                <w:bCs/>
              </w:rPr>
            </w:pPr>
            <w:r w:rsidRPr="000A1F2D">
              <w:rPr>
                <w:rFonts w:asciiTheme="minorHAnsi" w:hAnsiTheme="minorHAnsi" w:cstheme="minorHAnsi"/>
                <w:b/>
                <w:bCs/>
              </w:rPr>
              <w:t xml:space="preserve">Growing confident and aspirational </w:t>
            </w:r>
            <w:r w:rsidR="00F81908" w:rsidRPr="000A1F2D">
              <w:rPr>
                <w:rFonts w:asciiTheme="minorHAnsi" w:hAnsiTheme="minorHAnsi" w:cstheme="minorHAnsi"/>
                <w:b/>
                <w:bCs/>
              </w:rPr>
              <w:t xml:space="preserve">people </w:t>
            </w:r>
            <w:r w:rsidRPr="000A1F2D">
              <w:rPr>
                <w:rFonts w:asciiTheme="minorHAnsi" w:hAnsiTheme="minorHAnsi" w:cstheme="minorHAnsi"/>
                <w:b/>
                <w:bCs/>
              </w:rPr>
              <w:t>who believe in themselves and contribute positively to their community and the wider world.</w:t>
            </w:r>
          </w:p>
          <w:p w14:paraId="30B2E751" w14:textId="77777777" w:rsidR="00971A4E" w:rsidRPr="000A1F2D" w:rsidRDefault="00971A4E" w:rsidP="00971A4E">
            <w:pPr>
              <w:rPr>
                <w:rFonts w:asciiTheme="minorHAnsi" w:hAnsiTheme="minorHAnsi" w:cstheme="minorHAnsi"/>
                <w:bCs/>
                <w:iCs/>
              </w:rPr>
            </w:pPr>
            <w:r w:rsidRPr="000A1F2D">
              <w:rPr>
                <w:rFonts w:asciiTheme="minorHAnsi" w:hAnsiTheme="minorHAnsi" w:cstheme="minorHAnsi"/>
                <w:bCs/>
                <w:iCs/>
              </w:rPr>
              <w:t>As a school community, we are passionate about enhancing the life opportunities of all children. Our children deserve a better future, one in which they have increased opportunities</w:t>
            </w:r>
            <w:r w:rsidR="00F322F0" w:rsidRPr="000A1F2D">
              <w:rPr>
                <w:rFonts w:asciiTheme="minorHAnsi" w:hAnsiTheme="minorHAnsi" w:cstheme="minorHAnsi"/>
                <w:bCs/>
                <w:iCs/>
              </w:rPr>
              <w:t>, fulfilling relationships and are able to make valuable contributions to society.</w:t>
            </w:r>
          </w:p>
          <w:p w14:paraId="5A60DFDF" w14:textId="501E9C6A" w:rsidR="00EB09AD" w:rsidRPr="000A1F2D" w:rsidRDefault="00E512D4" w:rsidP="00973192">
            <w:pPr>
              <w:rPr>
                <w:rFonts w:asciiTheme="minorHAnsi" w:hAnsiTheme="minorHAnsi" w:cstheme="minorHAnsi"/>
                <w:bCs/>
                <w:iCs/>
              </w:rPr>
            </w:pPr>
            <w:r w:rsidRPr="000A1F2D">
              <w:rPr>
                <w:rFonts w:asciiTheme="minorHAnsi" w:hAnsiTheme="minorHAnsi" w:cstheme="minorHAnsi"/>
                <w:bCs/>
                <w:iCs/>
              </w:rPr>
              <w:t xml:space="preserve">Too many of these pupils at present are facing community barriers of low employment, low aspiration, low wages and poor life opportunities. </w:t>
            </w:r>
            <w:r w:rsidR="00973192" w:rsidRPr="000A1F2D">
              <w:rPr>
                <w:rFonts w:asciiTheme="minorHAnsi" w:hAnsiTheme="minorHAnsi" w:cstheme="minorHAnsi"/>
                <w:bCs/>
                <w:iCs/>
              </w:rPr>
              <w:t xml:space="preserve">Many pupils are classed as vulnerable in our academy. This statement is intended to meet the needs of all pupils who are supported by a social worker or who are classed as a carer </w:t>
            </w:r>
            <w:r w:rsidR="00A92823" w:rsidRPr="000A1F2D">
              <w:rPr>
                <w:rFonts w:asciiTheme="minorHAnsi" w:hAnsiTheme="minorHAnsi" w:cstheme="minorHAnsi"/>
                <w:bCs/>
                <w:iCs/>
              </w:rPr>
              <w:t>irr</w:t>
            </w:r>
            <w:r w:rsidR="002E34F6" w:rsidRPr="000A1F2D">
              <w:rPr>
                <w:rFonts w:asciiTheme="minorHAnsi" w:hAnsiTheme="minorHAnsi" w:cstheme="minorHAnsi"/>
                <w:bCs/>
                <w:iCs/>
              </w:rPr>
              <w:t>espective of whether they are entitled to pupil premium.</w:t>
            </w:r>
            <w:r w:rsidR="00973192" w:rsidRPr="000A1F2D">
              <w:rPr>
                <w:rFonts w:asciiTheme="minorHAnsi" w:hAnsiTheme="minorHAnsi" w:cstheme="minorHAnsi"/>
                <w:bCs/>
                <w:iCs/>
              </w:rPr>
              <w:t xml:space="preserve"> </w:t>
            </w:r>
          </w:p>
          <w:p w14:paraId="517958DC" w14:textId="43C233D9" w:rsidR="003F551A" w:rsidRPr="000A1F2D" w:rsidRDefault="003F551A" w:rsidP="00973192">
            <w:pPr>
              <w:rPr>
                <w:rFonts w:asciiTheme="minorHAnsi" w:hAnsiTheme="minorHAnsi" w:cstheme="minorHAnsi"/>
                <w:bCs/>
                <w:iCs/>
              </w:rPr>
            </w:pPr>
            <w:r w:rsidRPr="000A1F2D">
              <w:rPr>
                <w:rFonts w:asciiTheme="minorHAnsi" w:hAnsiTheme="minorHAnsi" w:cstheme="minorHAnsi"/>
                <w:bCs/>
                <w:iCs/>
              </w:rPr>
              <w:t xml:space="preserve">Meeting the social and emotional needs of our pupils entitled to </w:t>
            </w:r>
            <w:r w:rsidR="002E34F6" w:rsidRPr="000A1F2D">
              <w:rPr>
                <w:rFonts w:asciiTheme="minorHAnsi" w:hAnsiTheme="minorHAnsi" w:cstheme="minorHAnsi"/>
                <w:bCs/>
                <w:iCs/>
              </w:rPr>
              <w:t>pupil premium</w:t>
            </w:r>
            <w:r w:rsidRPr="000A1F2D">
              <w:rPr>
                <w:rFonts w:asciiTheme="minorHAnsi" w:hAnsiTheme="minorHAnsi" w:cstheme="minorHAnsi"/>
                <w:bCs/>
                <w:iCs/>
              </w:rPr>
              <w:t xml:space="preserve"> is a core principle of our strategy. This permeat</w:t>
            </w:r>
            <w:r w:rsidR="008B2F2B" w:rsidRPr="000A1F2D">
              <w:rPr>
                <w:rFonts w:asciiTheme="minorHAnsi" w:hAnsiTheme="minorHAnsi" w:cstheme="minorHAnsi"/>
                <w:bCs/>
                <w:iCs/>
              </w:rPr>
              <w:t>es our whole school culture as we aim for all of our children to flourish academically, emotionally, morally, socially, physically and spiritually.</w:t>
            </w:r>
          </w:p>
          <w:p w14:paraId="2323B753" w14:textId="77777777" w:rsidR="00265F7B" w:rsidRPr="000A1F2D" w:rsidRDefault="00265F7B" w:rsidP="008B2F2B">
            <w:pPr>
              <w:tabs>
                <w:tab w:val="left" w:pos="5115"/>
              </w:tabs>
              <w:spacing w:after="0"/>
              <w:jc w:val="both"/>
              <w:rPr>
                <w:rFonts w:asciiTheme="minorHAnsi" w:hAnsiTheme="minorHAnsi" w:cstheme="minorHAnsi"/>
                <w:b/>
                <w:iCs/>
              </w:rPr>
            </w:pPr>
            <w:r w:rsidRPr="000A1F2D">
              <w:rPr>
                <w:rFonts w:asciiTheme="minorHAnsi" w:hAnsiTheme="minorHAnsi" w:cstheme="minorHAnsi"/>
                <w:b/>
                <w:iCs/>
              </w:rPr>
              <w:t xml:space="preserve">Specifically, we intend to: </w:t>
            </w:r>
          </w:p>
          <w:p w14:paraId="3024EF8E" w14:textId="77777777" w:rsidR="00265F7B" w:rsidRPr="000A1F2D" w:rsidRDefault="00265F7B" w:rsidP="008B2F2B">
            <w:pPr>
              <w:tabs>
                <w:tab w:val="left" w:pos="5115"/>
              </w:tabs>
              <w:spacing w:after="0"/>
              <w:jc w:val="both"/>
              <w:rPr>
                <w:rFonts w:asciiTheme="minorHAnsi" w:hAnsiTheme="minorHAnsi" w:cstheme="minorHAnsi"/>
                <w:bCs/>
                <w:iCs/>
              </w:rPr>
            </w:pPr>
            <w:r w:rsidRPr="000A1F2D">
              <w:rPr>
                <w:rFonts w:asciiTheme="minorHAnsi" w:hAnsiTheme="minorHAnsi" w:cstheme="minorHAnsi"/>
                <w:bCs/>
                <w:iCs/>
              </w:rPr>
              <w:t xml:space="preserve">• Ensure quality first teaching for all children, with a focus on continuing professional development for all staff. </w:t>
            </w:r>
          </w:p>
          <w:p w14:paraId="65977C69" w14:textId="77777777" w:rsidR="00265F7B" w:rsidRPr="000A1F2D" w:rsidRDefault="00265F7B" w:rsidP="008B2F2B">
            <w:pPr>
              <w:tabs>
                <w:tab w:val="left" w:pos="5115"/>
              </w:tabs>
              <w:spacing w:after="0"/>
              <w:jc w:val="both"/>
              <w:rPr>
                <w:rFonts w:asciiTheme="minorHAnsi" w:hAnsiTheme="minorHAnsi" w:cstheme="minorHAnsi"/>
                <w:bCs/>
                <w:iCs/>
              </w:rPr>
            </w:pPr>
            <w:r w:rsidRPr="000A1F2D">
              <w:rPr>
                <w:rFonts w:asciiTheme="minorHAnsi" w:hAnsiTheme="minorHAnsi" w:cstheme="minorHAnsi"/>
                <w:bCs/>
                <w:iCs/>
              </w:rPr>
              <w:t xml:space="preserve">• Teach speaking, listening, reading, writing and mathematics exceptionally well. </w:t>
            </w:r>
          </w:p>
          <w:p w14:paraId="55D51CAD" w14:textId="77777777" w:rsidR="00265F7B" w:rsidRPr="000A1F2D" w:rsidRDefault="00265F7B" w:rsidP="008B2F2B">
            <w:pPr>
              <w:tabs>
                <w:tab w:val="left" w:pos="5115"/>
              </w:tabs>
              <w:spacing w:after="0"/>
              <w:jc w:val="both"/>
              <w:rPr>
                <w:rFonts w:asciiTheme="minorHAnsi" w:hAnsiTheme="minorHAnsi" w:cstheme="minorHAnsi"/>
                <w:bCs/>
                <w:iCs/>
              </w:rPr>
            </w:pPr>
            <w:r w:rsidRPr="000A1F2D">
              <w:rPr>
                <w:rFonts w:asciiTheme="minorHAnsi" w:hAnsiTheme="minorHAnsi" w:cstheme="minorHAnsi"/>
                <w:bCs/>
                <w:iCs/>
              </w:rPr>
              <w:t xml:space="preserve">• Put measures in place rapidly to address underperformance, special educational need or social and emotional concerns. </w:t>
            </w:r>
          </w:p>
          <w:p w14:paraId="5A96F977" w14:textId="77777777" w:rsidR="00265F7B" w:rsidRPr="000A1F2D" w:rsidRDefault="00265F7B" w:rsidP="008B2F2B">
            <w:pPr>
              <w:tabs>
                <w:tab w:val="left" w:pos="5115"/>
              </w:tabs>
              <w:spacing w:after="0"/>
              <w:jc w:val="both"/>
              <w:rPr>
                <w:rFonts w:asciiTheme="minorHAnsi" w:hAnsiTheme="minorHAnsi" w:cstheme="minorHAnsi"/>
                <w:bCs/>
                <w:iCs/>
              </w:rPr>
            </w:pPr>
            <w:r w:rsidRPr="000A1F2D">
              <w:rPr>
                <w:rFonts w:asciiTheme="minorHAnsi" w:hAnsiTheme="minorHAnsi" w:cstheme="minorHAnsi"/>
                <w:bCs/>
                <w:iCs/>
              </w:rPr>
              <w:t xml:space="preserve">• Further develop partnerships with parents/carers through the use of the graduated approach, structured conversations and modelling so that home is also a place of learning. </w:t>
            </w:r>
          </w:p>
          <w:p w14:paraId="7E2FCE37" w14:textId="6BBA0677" w:rsidR="008B2F2B" w:rsidRPr="000A1F2D" w:rsidRDefault="00265F7B" w:rsidP="008B2F2B">
            <w:pPr>
              <w:tabs>
                <w:tab w:val="left" w:pos="5115"/>
              </w:tabs>
              <w:spacing w:after="0"/>
              <w:jc w:val="both"/>
              <w:rPr>
                <w:rFonts w:asciiTheme="minorHAnsi" w:hAnsiTheme="minorHAnsi" w:cstheme="minorHAnsi"/>
                <w:color w:val="auto"/>
              </w:rPr>
            </w:pPr>
            <w:r w:rsidRPr="000A1F2D">
              <w:rPr>
                <w:rFonts w:asciiTheme="minorHAnsi" w:hAnsiTheme="minorHAnsi" w:cstheme="minorHAnsi"/>
                <w:bCs/>
                <w:iCs/>
              </w:rPr>
              <w:t>• Ensure good attendance at school through daily monitoring and bespoke work with families. • Ensure all pupils have full access to all wider opportunities and monitor this carefully.</w:t>
            </w:r>
          </w:p>
          <w:p w14:paraId="291FA683" w14:textId="77777777" w:rsidR="008B2F2B" w:rsidRPr="000A1F2D" w:rsidRDefault="008B2F2B" w:rsidP="008B2F2B">
            <w:pPr>
              <w:spacing w:after="120"/>
              <w:rPr>
                <w:rFonts w:asciiTheme="minorHAnsi" w:hAnsiTheme="minorHAnsi" w:cstheme="minorHAnsi"/>
                <w:iCs/>
                <w:color w:val="auto"/>
                <w:lang w:val="en-US"/>
              </w:rPr>
            </w:pPr>
          </w:p>
          <w:p w14:paraId="3E43C575" w14:textId="77777777" w:rsidR="008B2F2B" w:rsidRPr="000A1F2D" w:rsidRDefault="008B2F2B" w:rsidP="008B2F2B">
            <w:pPr>
              <w:spacing w:after="120"/>
              <w:rPr>
                <w:rFonts w:asciiTheme="minorHAnsi" w:hAnsiTheme="minorHAnsi" w:cstheme="minorHAnsi"/>
                <w:b/>
                <w:bCs/>
                <w:iCs/>
                <w:color w:val="auto"/>
                <w:lang w:val="en-US"/>
              </w:rPr>
            </w:pPr>
            <w:r w:rsidRPr="000A1F2D">
              <w:rPr>
                <w:rFonts w:asciiTheme="minorHAnsi" w:hAnsiTheme="minorHAnsi" w:cstheme="minorHAnsi"/>
                <w:b/>
                <w:bCs/>
                <w:iCs/>
                <w:color w:val="auto"/>
                <w:lang w:val="en-US"/>
              </w:rPr>
              <w:t xml:space="preserve">To </w:t>
            </w:r>
            <w:r w:rsidR="005669A9" w:rsidRPr="000A1F2D">
              <w:rPr>
                <w:rFonts w:asciiTheme="minorHAnsi" w:hAnsiTheme="minorHAnsi" w:cstheme="minorHAnsi"/>
                <w:b/>
                <w:bCs/>
                <w:iCs/>
                <w:color w:val="auto"/>
                <w:lang w:val="en-US"/>
              </w:rPr>
              <w:t>ensure they are effective we</w:t>
            </w:r>
            <w:r w:rsidRPr="000A1F2D">
              <w:rPr>
                <w:rFonts w:asciiTheme="minorHAnsi" w:hAnsiTheme="minorHAnsi" w:cstheme="minorHAnsi"/>
                <w:b/>
                <w:bCs/>
                <w:iCs/>
                <w:color w:val="auto"/>
                <w:lang w:val="en-US"/>
              </w:rPr>
              <w:t>:</w:t>
            </w:r>
          </w:p>
          <w:p w14:paraId="48FAF97D" w14:textId="77777777" w:rsidR="00E6545D" w:rsidRPr="000A1F2D" w:rsidRDefault="008B2F2B" w:rsidP="00E6545D">
            <w:pPr>
              <w:numPr>
                <w:ilvl w:val="0"/>
                <w:numId w:val="21"/>
              </w:numPr>
              <w:suppressAutoHyphens w:val="0"/>
              <w:autoSpaceDN/>
              <w:spacing w:after="0"/>
              <w:contextualSpacing/>
              <w:rPr>
                <w:rFonts w:asciiTheme="minorHAnsi" w:hAnsiTheme="minorHAnsi" w:cstheme="minorHAnsi"/>
                <w:iCs/>
                <w:color w:val="auto"/>
                <w:lang w:val="en-US"/>
              </w:rPr>
            </w:pPr>
            <w:r w:rsidRPr="000A1F2D">
              <w:rPr>
                <w:rFonts w:asciiTheme="minorHAnsi" w:hAnsiTheme="minorHAnsi" w:cstheme="minorHAnsi"/>
                <w:iCs/>
                <w:color w:val="auto"/>
                <w:lang w:val="en-US"/>
              </w:rPr>
              <w:t>ensure disadvantaged pupils are c</w:t>
            </w:r>
            <w:r w:rsidR="005669A9" w:rsidRPr="000A1F2D">
              <w:rPr>
                <w:rFonts w:asciiTheme="minorHAnsi" w:hAnsiTheme="minorHAnsi" w:cstheme="minorHAnsi"/>
                <w:iCs/>
                <w:color w:val="auto"/>
                <w:lang w:val="en-US"/>
              </w:rPr>
              <w:t>hallenged in the work that they a</w:t>
            </w:r>
            <w:r w:rsidRPr="000A1F2D">
              <w:rPr>
                <w:rFonts w:asciiTheme="minorHAnsi" w:hAnsiTheme="minorHAnsi" w:cstheme="minorHAnsi"/>
                <w:iCs/>
                <w:color w:val="auto"/>
                <w:lang w:val="en-US"/>
              </w:rPr>
              <w:t>re set</w:t>
            </w:r>
          </w:p>
          <w:p w14:paraId="5F41FE09" w14:textId="77777777" w:rsidR="008B2F2B" w:rsidRPr="000A1F2D" w:rsidRDefault="008B2F2B" w:rsidP="00E6545D">
            <w:pPr>
              <w:numPr>
                <w:ilvl w:val="0"/>
                <w:numId w:val="21"/>
              </w:numPr>
              <w:suppressAutoHyphens w:val="0"/>
              <w:autoSpaceDN/>
              <w:spacing w:after="0"/>
              <w:contextualSpacing/>
              <w:rPr>
                <w:rFonts w:asciiTheme="minorHAnsi" w:hAnsiTheme="minorHAnsi" w:cstheme="minorHAnsi"/>
                <w:iCs/>
                <w:color w:val="auto"/>
                <w:lang w:val="en-US"/>
              </w:rPr>
            </w:pPr>
            <w:r w:rsidRPr="000A1F2D">
              <w:rPr>
                <w:rFonts w:asciiTheme="minorHAnsi" w:hAnsiTheme="minorHAnsi" w:cstheme="minorHAnsi"/>
                <w:color w:val="auto"/>
              </w:rPr>
              <w:t>act early to intervene at the point need is identified</w:t>
            </w:r>
          </w:p>
          <w:p w14:paraId="01BB8002" w14:textId="77777777" w:rsidR="00E66558" w:rsidRPr="000A1F2D" w:rsidRDefault="008B2F2B" w:rsidP="00E6545D">
            <w:pPr>
              <w:pStyle w:val="ListParagraph"/>
              <w:numPr>
                <w:ilvl w:val="0"/>
                <w:numId w:val="21"/>
              </w:numPr>
              <w:spacing w:after="0"/>
              <w:rPr>
                <w:rFonts w:asciiTheme="minorHAnsi" w:hAnsiTheme="minorHAnsi" w:cstheme="minorHAnsi"/>
                <w:bCs/>
                <w:iCs/>
              </w:rPr>
            </w:pPr>
            <w:r w:rsidRPr="000A1F2D">
              <w:rPr>
                <w:rFonts w:asciiTheme="minorHAnsi" w:hAnsiTheme="minorHAnsi" w:cstheme="minorHAnsi"/>
                <w:color w:val="auto"/>
              </w:rPr>
              <w:t>adopt a whole school approach in which all staff take responsibility for disadvantaged pupils’ outcomes and raise expectations of what they can achieve</w:t>
            </w:r>
          </w:p>
        </w:tc>
      </w:tr>
    </w:tbl>
    <w:p w14:paraId="23A25DCE" w14:textId="77777777" w:rsidR="00E66558" w:rsidRPr="000A1F2D" w:rsidRDefault="009D71E8">
      <w:pPr>
        <w:pStyle w:val="Heading2"/>
        <w:spacing w:before="600"/>
        <w:rPr>
          <w:rFonts w:asciiTheme="minorHAnsi" w:hAnsiTheme="minorHAnsi" w:cstheme="minorHAnsi"/>
        </w:rPr>
      </w:pPr>
      <w:r w:rsidRPr="000A1F2D">
        <w:rPr>
          <w:rFonts w:asciiTheme="minorHAnsi" w:hAnsiTheme="minorHAnsi" w:cstheme="minorHAnsi"/>
        </w:rPr>
        <w:lastRenderedPageBreak/>
        <w:t>Challenges</w:t>
      </w:r>
    </w:p>
    <w:p w14:paraId="64BDDC6E" w14:textId="075CE706" w:rsidR="00322D54" w:rsidRPr="000A1F2D" w:rsidRDefault="009D71E8">
      <w:pPr>
        <w:spacing w:before="120" w:line="240" w:lineRule="auto"/>
        <w:textAlignment w:val="baseline"/>
        <w:outlineLvl w:val="0"/>
        <w:rPr>
          <w:rFonts w:asciiTheme="minorHAnsi" w:hAnsiTheme="minorHAnsi" w:cstheme="minorHAnsi"/>
          <w:color w:val="auto"/>
        </w:rPr>
      </w:pPr>
      <w:r w:rsidRPr="000A1F2D">
        <w:rPr>
          <w:rFonts w:asciiTheme="minorHAnsi" w:hAnsiTheme="minorHAnsi" w:cstheme="minorHAnsi"/>
          <w:bCs/>
          <w:color w:val="auto"/>
        </w:rPr>
        <w:t>This details</w:t>
      </w:r>
      <w:r w:rsidRPr="000A1F2D">
        <w:rPr>
          <w:rFonts w:asciiTheme="minorHAnsi" w:hAnsiTheme="minorHAnsi" w:cstheme="minorHAnsi"/>
          <w:color w:val="auto"/>
        </w:rPr>
        <w:t xml:space="preserve"> the key</w:t>
      </w:r>
      <w:r w:rsidRPr="000A1F2D">
        <w:rPr>
          <w:rFonts w:asciiTheme="minorHAnsi" w:hAnsiTheme="minorHAnsi" w:cstheme="minorHAnsi"/>
          <w:bCs/>
          <w:color w:val="auto"/>
        </w:rPr>
        <w:t xml:space="preserve"> </w:t>
      </w:r>
      <w:r w:rsidRPr="000A1F2D">
        <w:rPr>
          <w:rFonts w:asciiTheme="minorHAnsi" w:hAnsiTheme="minorHAnsi" w:cstheme="minorHAnsi"/>
          <w:color w:val="auto"/>
        </w:rPr>
        <w:t xml:space="preserve">challenges to </w:t>
      </w:r>
      <w:r w:rsidRPr="000A1F2D">
        <w:rPr>
          <w:rFonts w:asciiTheme="minorHAnsi" w:hAnsiTheme="minorHAnsi" w:cstheme="minorHAnsi"/>
          <w:bCs/>
          <w:color w:val="auto"/>
        </w:rPr>
        <w:t>achievement that we have</w:t>
      </w:r>
      <w:r w:rsidRPr="000A1F2D">
        <w:rPr>
          <w:rFonts w:asciiTheme="minorHAnsi" w:hAnsiTheme="minorHAnsi" w:cstheme="minorHAnsi"/>
          <w:color w:val="auto"/>
        </w:rPr>
        <w:t xml:space="preserve"> identified among </w:t>
      </w:r>
      <w:r w:rsidRPr="000A1F2D">
        <w:rPr>
          <w:rFonts w:asciiTheme="minorHAnsi" w:hAnsiTheme="minorHAnsi" w:cstheme="minorHAnsi"/>
          <w:bCs/>
          <w:color w:val="auto"/>
        </w:rPr>
        <w:t>our</w:t>
      </w:r>
      <w:r w:rsidRPr="000A1F2D">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0A1F2D" w14:paraId="150DD871" w14:textId="77777777" w:rsidTr="001D5A27">
        <w:tc>
          <w:tcPr>
            <w:tcW w:w="1477"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2EDC50CE"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514ABC0"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 xml:space="preserve">Detail of challenge </w:t>
            </w:r>
          </w:p>
        </w:tc>
      </w:tr>
      <w:tr w:rsidR="00675F9C" w:rsidRPr="000A1F2D" w14:paraId="18A5028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52BE9" w14:textId="77777777" w:rsidR="00675F9C" w:rsidRPr="000A1F2D" w:rsidRDefault="00675F9C" w:rsidP="00675F9C">
            <w:pPr>
              <w:pStyle w:val="TableRow"/>
              <w:rPr>
                <w:rFonts w:asciiTheme="minorHAnsi" w:hAnsiTheme="minorHAnsi" w:cstheme="minorHAnsi"/>
                <w:sz w:val="22"/>
                <w:szCs w:val="22"/>
              </w:rPr>
            </w:pPr>
            <w:r w:rsidRPr="000A1F2D">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260B6" w14:textId="1B085F75" w:rsidR="00675F9C" w:rsidRPr="000A1F2D" w:rsidRDefault="00675F9C" w:rsidP="00675F9C">
            <w:pPr>
              <w:pStyle w:val="TableRowCentered"/>
              <w:jc w:val="left"/>
              <w:rPr>
                <w:rFonts w:asciiTheme="minorHAnsi" w:hAnsiTheme="minorHAnsi" w:cstheme="minorHAnsi"/>
              </w:rPr>
            </w:pPr>
            <w:r w:rsidRPr="000A1F2D">
              <w:rPr>
                <w:rFonts w:asciiTheme="minorHAnsi" w:hAnsiTheme="minorHAnsi" w:cstheme="minorHAnsi"/>
              </w:rPr>
              <w:t xml:space="preserve"> Less well-developed language skills (the ability to form sentences, express needs, follow instructions, use and understand age-appropriate vocabulary). </w:t>
            </w:r>
          </w:p>
        </w:tc>
      </w:tr>
      <w:tr w:rsidR="00675F9C" w:rsidRPr="000A1F2D" w14:paraId="1C6F4A4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DE748" w14:textId="77777777" w:rsidR="00675F9C" w:rsidRPr="000A1F2D" w:rsidRDefault="00675F9C" w:rsidP="00675F9C">
            <w:pPr>
              <w:pStyle w:val="TableRow"/>
              <w:rPr>
                <w:rFonts w:asciiTheme="minorHAnsi" w:hAnsiTheme="minorHAnsi" w:cstheme="minorHAnsi"/>
                <w:sz w:val="22"/>
                <w:szCs w:val="22"/>
              </w:rPr>
            </w:pPr>
            <w:r w:rsidRPr="000A1F2D">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E7585" w14:textId="54B952A2" w:rsidR="00675F9C" w:rsidRPr="000A1F2D" w:rsidRDefault="00675F9C" w:rsidP="00675F9C">
            <w:pPr>
              <w:pStyle w:val="TableRowCentered"/>
              <w:jc w:val="left"/>
              <w:rPr>
                <w:rFonts w:asciiTheme="minorHAnsi" w:hAnsiTheme="minorHAnsi" w:cstheme="minorHAnsi"/>
                <w:sz w:val="22"/>
                <w:szCs w:val="22"/>
              </w:rPr>
            </w:pPr>
            <w:r w:rsidRPr="000A1F2D">
              <w:rPr>
                <w:rFonts w:asciiTheme="minorHAnsi" w:hAnsiTheme="minorHAnsi" w:cstheme="minorHAnsi"/>
              </w:rPr>
              <w:t xml:space="preserve">Less well-developed reading skills (sometimes a result of limited exposure to books and stories, low parental confidence in their own literacy skills, fewer opportunities for reading outside of school). </w:t>
            </w:r>
          </w:p>
        </w:tc>
      </w:tr>
      <w:tr w:rsidR="00675F9C" w:rsidRPr="000A1F2D" w14:paraId="32F19C6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17343" w14:textId="77777777" w:rsidR="00675F9C" w:rsidRPr="000A1F2D" w:rsidRDefault="00675F9C" w:rsidP="00675F9C">
            <w:pPr>
              <w:pStyle w:val="TableRow"/>
              <w:rPr>
                <w:rFonts w:asciiTheme="minorHAnsi" w:hAnsiTheme="minorHAnsi" w:cstheme="minorHAnsi"/>
                <w:sz w:val="22"/>
                <w:szCs w:val="22"/>
              </w:rPr>
            </w:pPr>
            <w:r w:rsidRPr="000A1F2D">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FB9A4" w14:textId="7E38E7F0" w:rsidR="00675F9C" w:rsidRPr="000A1F2D" w:rsidRDefault="00675F9C" w:rsidP="00675F9C">
            <w:pPr>
              <w:pStyle w:val="TableRowCentered"/>
              <w:jc w:val="left"/>
              <w:rPr>
                <w:rFonts w:asciiTheme="minorHAnsi" w:hAnsiTheme="minorHAnsi" w:cstheme="minorHAnsi"/>
                <w:sz w:val="22"/>
                <w:szCs w:val="22"/>
              </w:rPr>
            </w:pPr>
            <w:r w:rsidRPr="000A1F2D">
              <w:rPr>
                <w:rFonts w:asciiTheme="minorHAnsi" w:hAnsiTheme="minorHAnsi" w:cstheme="minorHAnsi"/>
              </w:rPr>
              <w:t xml:space="preserve">Mental health needs as a result of multiple vulnerabilities (lower self-esteem and confidence, weaker resilience and ability to ‘bounce back’, sometimes communicated through challenging behaviour). </w:t>
            </w:r>
          </w:p>
        </w:tc>
      </w:tr>
      <w:tr w:rsidR="00675F9C" w:rsidRPr="000A1F2D" w14:paraId="7620EF8A"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ABEE3" w14:textId="77777777" w:rsidR="00675F9C" w:rsidRPr="000A1F2D" w:rsidRDefault="00675F9C" w:rsidP="00675F9C">
            <w:pPr>
              <w:pStyle w:val="TableRow"/>
              <w:rPr>
                <w:rFonts w:asciiTheme="minorHAnsi" w:hAnsiTheme="minorHAnsi" w:cstheme="minorHAnsi"/>
                <w:sz w:val="22"/>
                <w:szCs w:val="22"/>
              </w:rPr>
            </w:pPr>
            <w:r w:rsidRPr="000A1F2D">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9FAA3" w14:textId="3E52F09A" w:rsidR="00675F9C" w:rsidRPr="000A1F2D" w:rsidRDefault="00675F9C" w:rsidP="00675F9C">
            <w:pPr>
              <w:pStyle w:val="TableRowCentered"/>
              <w:jc w:val="left"/>
              <w:rPr>
                <w:rFonts w:asciiTheme="minorHAnsi" w:hAnsiTheme="minorHAnsi" w:cstheme="minorHAnsi"/>
                <w:iCs/>
                <w:sz w:val="22"/>
              </w:rPr>
            </w:pPr>
            <w:r w:rsidRPr="000A1F2D">
              <w:rPr>
                <w:rFonts w:asciiTheme="minorHAnsi" w:hAnsiTheme="minorHAnsi" w:cstheme="minorHAnsi"/>
              </w:rPr>
              <w:t xml:space="preserve">Inconsistent attendance at school (for a minority of pupils) leading to gaps in learning. </w:t>
            </w:r>
          </w:p>
        </w:tc>
      </w:tr>
      <w:tr w:rsidR="00675F9C" w:rsidRPr="000A1F2D" w14:paraId="2BCA188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28767" w14:textId="77777777" w:rsidR="00675F9C" w:rsidRPr="000A1F2D" w:rsidRDefault="00675F9C" w:rsidP="00675F9C">
            <w:pPr>
              <w:pStyle w:val="TableRow"/>
              <w:rPr>
                <w:rFonts w:asciiTheme="minorHAnsi" w:hAnsiTheme="minorHAnsi" w:cstheme="minorHAnsi"/>
                <w:sz w:val="22"/>
                <w:szCs w:val="22"/>
              </w:rPr>
            </w:pPr>
            <w:r w:rsidRPr="000A1F2D">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16770" w14:textId="41E666DD" w:rsidR="00675F9C" w:rsidRPr="000A1F2D" w:rsidRDefault="00675F9C" w:rsidP="00675F9C">
            <w:pPr>
              <w:pStyle w:val="TableRowCentered"/>
              <w:jc w:val="left"/>
              <w:rPr>
                <w:rFonts w:asciiTheme="minorHAnsi" w:hAnsiTheme="minorHAnsi" w:cstheme="minorHAnsi"/>
                <w:iCs/>
                <w:sz w:val="22"/>
              </w:rPr>
            </w:pPr>
            <w:r w:rsidRPr="000A1F2D">
              <w:rPr>
                <w:rFonts w:asciiTheme="minorHAnsi" w:hAnsiTheme="minorHAnsi" w:cstheme="minorHAnsi"/>
              </w:rPr>
              <w:t xml:space="preserve"> Fewer wider experiences leading to a lack of cultural capital (knowledge and understanding). </w:t>
            </w:r>
          </w:p>
        </w:tc>
      </w:tr>
    </w:tbl>
    <w:p w14:paraId="031C52B5" w14:textId="77777777" w:rsidR="00E66558" w:rsidRPr="000A1F2D" w:rsidRDefault="009D71E8">
      <w:pPr>
        <w:pStyle w:val="Heading2"/>
        <w:spacing w:before="600"/>
        <w:rPr>
          <w:rFonts w:asciiTheme="minorHAnsi" w:hAnsiTheme="minorHAnsi" w:cstheme="minorHAnsi"/>
        </w:rPr>
      </w:pPr>
      <w:bookmarkStart w:id="16" w:name="_Toc443397160"/>
      <w:r w:rsidRPr="000A1F2D">
        <w:rPr>
          <w:rFonts w:asciiTheme="minorHAnsi" w:hAnsiTheme="minorHAnsi" w:cstheme="minorHAnsi"/>
        </w:rPr>
        <w:t xml:space="preserve">Intended outcomes </w:t>
      </w:r>
    </w:p>
    <w:p w14:paraId="709DA4CB" w14:textId="77777777" w:rsidR="00E66558" w:rsidRPr="000A1F2D" w:rsidRDefault="009D71E8">
      <w:pPr>
        <w:rPr>
          <w:rFonts w:asciiTheme="minorHAnsi" w:hAnsiTheme="minorHAnsi" w:cstheme="minorHAnsi"/>
        </w:rPr>
      </w:pPr>
      <w:r w:rsidRPr="000A1F2D">
        <w:rPr>
          <w:rFonts w:asciiTheme="minorHAnsi" w:hAnsiTheme="minorHAnsi" w:cstheme="minorHAnsi"/>
          <w:color w:val="auto"/>
        </w:rPr>
        <w:t xml:space="preserve">This explains the outcomes we are aiming for </w:t>
      </w:r>
      <w:r w:rsidRPr="000A1F2D">
        <w:rPr>
          <w:rFonts w:asciiTheme="minorHAnsi" w:hAnsiTheme="minorHAnsi" w:cstheme="minorHAnsi"/>
          <w:b/>
          <w:bCs/>
          <w:color w:val="auto"/>
        </w:rPr>
        <w:t>by the end of our current strategy plan</w:t>
      </w:r>
      <w:r w:rsidRPr="000A1F2D">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0A1F2D" w14:paraId="5846829A" w14:textId="77777777" w:rsidTr="001D5A27">
        <w:tc>
          <w:tcPr>
            <w:tcW w:w="481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6AC8050B" w14:textId="77777777" w:rsidR="00E66558" w:rsidRPr="000A1F2D" w:rsidRDefault="009D71E8">
            <w:pPr>
              <w:pStyle w:val="TableHeader"/>
              <w:jc w:val="left"/>
              <w:rPr>
                <w:rFonts w:asciiTheme="minorHAnsi" w:hAnsiTheme="minorHAnsi" w:cstheme="minorHAnsi"/>
              </w:rPr>
            </w:pPr>
            <w:r w:rsidRPr="000A1F2D">
              <w:rPr>
                <w:rFonts w:asciiTheme="minorHAnsi" w:hAnsiTheme="minorHAnsi" w:cstheme="minorHAnsi"/>
                <w:color w:val="FFFFFF" w:themeColor="background1"/>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6766D29" w14:textId="77777777" w:rsidR="00E66558" w:rsidRPr="000A1F2D" w:rsidRDefault="009D71E8">
            <w:pPr>
              <w:pStyle w:val="TableHeader"/>
              <w:jc w:val="left"/>
              <w:rPr>
                <w:rFonts w:asciiTheme="minorHAnsi" w:hAnsiTheme="minorHAnsi" w:cstheme="minorHAnsi"/>
              </w:rPr>
            </w:pPr>
            <w:r w:rsidRPr="000A1F2D">
              <w:rPr>
                <w:rFonts w:asciiTheme="minorHAnsi" w:hAnsiTheme="minorHAnsi" w:cstheme="minorHAnsi"/>
                <w:color w:val="FFFFFF" w:themeColor="background1"/>
              </w:rPr>
              <w:t>Success criteria</w:t>
            </w:r>
          </w:p>
        </w:tc>
      </w:tr>
      <w:tr w:rsidR="00E66558" w:rsidRPr="000A1F2D" w14:paraId="4155952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D3D71" w14:textId="4A1882AE" w:rsidR="00E66558" w:rsidRPr="000A1F2D" w:rsidRDefault="009F0808">
            <w:pPr>
              <w:pStyle w:val="TableRow"/>
              <w:rPr>
                <w:rFonts w:asciiTheme="minorHAnsi" w:hAnsiTheme="minorHAnsi" w:cstheme="minorHAnsi"/>
                <w:sz w:val="22"/>
                <w:szCs w:val="22"/>
              </w:rPr>
            </w:pPr>
            <w:r w:rsidRPr="000A1F2D">
              <w:rPr>
                <w:rFonts w:asciiTheme="minorHAnsi" w:hAnsiTheme="minorHAnsi" w:cstheme="minorHAnsi"/>
                <w:sz w:val="22"/>
                <w:szCs w:val="22"/>
              </w:rPr>
              <w:t>I</w:t>
            </w:r>
            <w:r w:rsidR="00147B4D" w:rsidRPr="000A1F2D">
              <w:rPr>
                <w:rFonts w:asciiTheme="minorHAnsi" w:hAnsiTheme="minorHAnsi" w:cstheme="minorHAnsi"/>
                <w:sz w:val="22"/>
                <w:szCs w:val="22"/>
              </w:rPr>
              <w:t xml:space="preserve">mprove </w:t>
            </w:r>
            <w:r w:rsidR="001D7C3A" w:rsidRPr="000A1F2D">
              <w:rPr>
                <w:rFonts w:asciiTheme="minorHAnsi" w:hAnsiTheme="minorHAnsi" w:cstheme="minorHAnsi"/>
                <w:sz w:val="22"/>
                <w:szCs w:val="22"/>
              </w:rPr>
              <w:t>communication and language</w:t>
            </w:r>
            <w:r w:rsidR="00147B4D" w:rsidRPr="000A1F2D">
              <w:rPr>
                <w:rFonts w:asciiTheme="minorHAnsi" w:hAnsiTheme="minorHAnsi" w:cstheme="minorHAnsi"/>
                <w:sz w:val="22"/>
                <w:szCs w:val="22"/>
              </w:rPr>
              <w:t xml:space="preserve"> skills for all pupils entitled to </w:t>
            </w:r>
            <w:r w:rsidR="00483A91" w:rsidRPr="000A1F2D">
              <w:rPr>
                <w:rFonts w:asciiTheme="minorHAnsi" w:hAnsiTheme="minorHAnsi" w:cstheme="minorHAnsi"/>
                <w:sz w:val="22"/>
                <w:szCs w:val="22"/>
              </w:rPr>
              <w:t>pupil premium</w:t>
            </w:r>
            <w:r w:rsidR="00147B4D" w:rsidRPr="000A1F2D">
              <w:rPr>
                <w:rFonts w:asciiTheme="minorHAnsi" w:hAnsiTheme="minorHAnsi" w:cstheme="minorHAnsi"/>
                <w:sz w:val="22"/>
                <w:szCs w:val="22"/>
              </w:rPr>
              <w:t>, with a specific focus on the EYFS and KS1</w:t>
            </w:r>
            <w:r w:rsidRPr="000A1F2D">
              <w:rPr>
                <w:rFonts w:asciiTheme="minorHAnsi" w:hAnsiTheme="minorHAnsi" w:cstheme="minorHAnsi"/>
                <w:sz w:val="22"/>
                <w:szCs w:val="22"/>
              </w:rPr>
              <w:t xml:space="preserve"> </w:t>
            </w:r>
            <w:r w:rsidR="001D7C3A" w:rsidRPr="000A1F2D">
              <w:rPr>
                <w:rFonts w:asciiTheme="minorHAnsi" w:hAnsiTheme="minorHAnsi" w:cstheme="minorHAnsi"/>
                <w:sz w:val="22"/>
                <w:szCs w:val="22"/>
              </w:rPr>
              <w:t>using</w:t>
            </w:r>
            <w:r w:rsidRPr="000A1F2D">
              <w:rPr>
                <w:rFonts w:asciiTheme="minorHAnsi" w:hAnsiTheme="minorHAnsi" w:cstheme="minorHAnsi"/>
                <w:sz w:val="22"/>
                <w:szCs w:val="22"/>
              </w:rPr>
              <w:t xml:space="preserve"> quality first interaction strategies and increased opportunities for talk.</w:t>
            </w:r>
          </w:p>
          <w:p w14:paraId="2AFAD651" w14:textId="2042BDA6" w:rsidR="000D0FAA" w:rsidRPr="000A1F2D" w:rsidRDefault="000D0FAA">
            <w:pPr>
              <w:pStyle w:val="TableRow"/>
              <w:rPr>
                <w:rFonts w:asciiTheme="minorHAnsi" w:hAnsiTheme="minorHAnsi" w:cstheme="minorHAnsi"/>
                <w:sz w:val="22"/>
                <w:szCs w:val="22"/>
              </w:rPr>
            </w:pPr>
            <w:r w:rsidRPr="000A1F2D">
              <w:rPr>
                <w:rFonts w:asciiTheme="minorHAnsi" w:hAnsiTheme="minorHAnsi" w:cstheme="minorHAnsi"/>
                <w:sz w:val="22"/>
                <w:szCs w:val="22"/>
              </w:rPr>
              <w:t xml:space="preserve">Enrich pupils’ vocabulary </w:t>
            </w:r>
            <w:r w:rsidR="000624E2">
              <w:rPr>
                <w:rFonts w:asciiTheme="minorHAnsi" w:hAnsiTheme="minorHAnsi" w:cstheme="minorHAnsi"/>
                <w:sz w:val="22"/>
                <w:szCs w:val="22"/>
              </w:rPr>
              <w:t xml:space="preserve">throughout their school journey </w:t>
            </w:r>
            <w:r w:rsidRPr="000A1F2D">
              <w:rPr>
                <w:rFonts w:asciiTheme="minorHAnsi" w:hAnsiTheme="minorHAnsi" w:cstheme="minorHAnsi"/>
                <w:sz w:val="22"/>
                <w:szCs w:val="22"/>
              </w:rPr>
              <w:t>so that their comprehension improves and they have the language to reason and express themselves through specific vocabulary development</w:t>
            </w:r>
            <w:r w:rsidR="00483A91" w:rsidRPr="000A1F2D">
              <w:rPr>
                <w:rFonts w:asciiTheme="minorHAnsi" w:hAnsiTheme="minorHAnsi" w:cstheme="minorHAnsi"/>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3D173" w14:textId="77777777" w:rsidR="006739C4" w:rsidRDefault="006739C4" w:rsidP="00294C33">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 xml:space="preserve">Greater than </w:t>
            </w:r>
            <w:r w:rsidR="00C046E6" w:rsidRPr="00C046E6">
              <w:rPr>
                <w:rFonts w:asciiTheme="minorHAnsi" w:hAnsiTheme="minorHAnsi" w:cstheme="minorHAnsi"/>
                <w:color w:val="auto"/>
                <w:sz w:val="22"/>
                <w:szCs w:val="22"/>
              </w:rPr>
              <w:t xml:space="preserve">80% pupils entitled to PP achieve expected+ in CL at the end of the EYFS. </w:t>
            </w:r>
          </w:p>
          <w:p w14:paraId="6B1B9C4B" w14:textId="77777777" w:rsidR="006739C4" w:rsidRDefault="006739C4" w:rsidP="00294C33">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 xml:space="preserve">At least </w:t>
            </w:r>
            <w:r w:rsidR="00C046E6" w:rsidRPr="00C046E6">
              <w:rPr>
                <w:rFonts w:asciiTheme="minorHAnsi" w:hAnsiTheme="minorHAnsi" w:cstheme="minorHAnsi"/>
                <w:color w:val="auto"/>
                <w:sz w:val="22"/>
                <w:szCs w:val="22"/>
              </w:rPr>
              <w:t>80% pupils entitled to PP achieve expected+ in speaking and listening at the end of KS1</w:t>
            </w:r>
            <w:r>
              <w:rPr>
                <w:rFonts w:asciiTheme="minorHAnsi" w:hAnsiTheme="minorHAnsi" w:cstheme="minorHAnsi"/>
                <w:color w:val="auto"/>
                <w:sz w:val="22"/>
                <w:szCs w:val="22"/>
              </w:rPr>
              <w:t xml:space="preserve"> and at the end of KS2.</w:t>
            </w:r>
          </w:p>
          <w:p w14:paraId="2329A1E6" w14:textId="77777777" w:rsidR="000624E2" w:rsidRDefault="00C046E6" w:rsidP="00294C33">
            <w:pPr>
              <w:pStyle w:val="TableRowCentered"/>
              <w:jc w:val="left"/>
              <w:rPr>
                <w:rFonts w:asciiTheme="minorHAnsi" w:hAnsiTheme="minorHAnsi" w:cstheme="minorHAnsi"/>
                <w:color w:val="auto"/>
                <w:sz w:val="22"/>
                <w:szCs w:val="22"/>
              </w:rPr>
            </w:pPr>
            <w:r w:rsidRPr="00C046E6">
              <w:rPr>
                <w:rFonts w:asciiTheme="minorHAnsi" w:hAnsiTheme="minorHAnsi" w:cstheme="minorHAnsi"/>
                <w:color w:val="auto"/>
                <w:sz w:val="22"/>
                <w:szCs w:val="22"/>
              </w:rPr>
              <w:t xml:space="preserve"> Pupils’ interactions demonstrate understanding and the ability to use a wide range of appropriate vocabulary.</w:t>
            </w:r>
          </w:p>
          <w:p w14:paraId="73FCB917" w14:textId="395F96D1" w:rsidR="00A02EC2" w:rsidRPr="00C046E6" w:rsidRDefault="00C046E6" w:rsidP="00294C33">
            <w:pPr>
              <w:pStyle w:val="TableRowCentered"/>
              <w:jc w:val="left"/>
              <w:rPr>
                <w:rFonts w:asciiTheme="minorHAnsi" w:hAnsiTheme="minorHAnsi" w:cstheme="minorHAnsi"/>
                <w:color w:val="auto"/>
                <w:sz w:val="22"/>
                <w:szCs w:val="22"/>
              </w:rPr>
            </w:pPr>
            <w:r w:rsidRPr="00C046E6">
              <w:rPr>
                <w:rFonts w:asciiTheme="minorHAnsi" w:hAnsiTheme="minorHAnsi" w:cstheme="minorHAnsi"/>
                <w:color w:val="auto"/>
                <w:sz w:val="22"/>
                <w:szCs w:val="22"/>
              </w:rPr>
              <w:t xml:space="preserve"> Pupils demonstrate greater confidence when interacting with peers and adults.</w:t>
            </w:r>
          </w:p>
        </w:tc>
      </w:tr>
      <w:tr w:rsidR="00E66558" w:rsidRPr="000A1F2D" w14:paraId="48F9765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6CA84" w14:textId="261543E8" w:rsidR="00E66558" w:rsidRPr="000A1F2D" w:rsidRDefault="0052322E" w:rsidP="007D64F2">
            <w:pPr>
              <w:pStyle w:val="TableRow"/>
              <w:rPr>
                <w:rFonts w:asciiTheme="minorHAnsi" w:hAnsiTheme="minorHAnsi" w:cstheme="minorHAnsi"/>
                <w:sz w:val="22"/>
                <w:szCs w:val="22"/>
              </w:rPr>
            </w:pPr>
            <w:r w:rsidRPr="000A1F2D">
              <w:rPr>
                <w:rFonts w:asciiTheme="minorHAnsi" w:hAnsiTheme="minorHAnsi" w:cstheme="minorHAnsi"/>
                <w:sz w:val="22"/>
                <w:szCs w:val="22"/>
              </w:rPr>
              <w:t>E</w:t>
            </w:r>
            <w:r w:rsidR="00483A48" w:rsidRPr="000A1F2D">
              <w:rPr>
                <w:rFonts w:asciiTheme="minorHAnsi" w:hAnsiTheme="minorHAnsi" w:cstheme="minorHAnsi"/>
                <w:sz w:val="22"/>
                <w:szCs w:val="22"/>
              </w:rPr>
              <w:t xml:space="preserve">nsure that children </w:t>
            </w:r>
            <w:r w:rsidR="00F44309" w:rsidRPr="000A1F2D">
              <w:rPr>
                <w:rFonts w:asciiTheme="minorHAnsi" w:hAnsiTheme="minorHAnsi" w:cstheme="minorHAnsi"/>
                <w:sz w:val="22"/>
                <w:szCs w:val="22"/>
              </w:rPr>
              <w:t xml:space="preserve">entitled to pupil premium </w:t>
            </w:r>
            <w:r w:rsidR="00483A48" w:rsidRPr="000A1F2D">
              <w:rPr>
                <w:rFonts w:asciiTheme="minorHAnsi" w:hAnsiTheme="minorHAnsi" w:cstheme="minorHAnsi"/>
                <w:sz w:val="22"/>
                <w:szCs w:val="22"/>
              </w:rPr>
              <w:t xml:space="preserve">are supported </w:t>
            </w:r>
            <w:r w:rsidRPr="000A1F2D">
              <w:rPr>
                <w:rFonts w:asciiTheme="minorHAnsi" w:hAnsiTheme="minorHAnsi" w:cstheme="minorHAnsi"/>
                <w:sz w:val="22"/>
                <w:szCs w:val="22"/>
              </w:rPr>
              <w:t xml:space="preserve">well through Quality First Teaching and high impact interventions </w:t>
            </w:r>
            <w:r w:rsidR="00483A48" w:rsidRPr="000A1F2D">
              <w:rPr>
                <w:rFonts w:asciiTheme="minorHAnsi" w:hAnsiTheme="minorHAnsi" w:cstheme="minorHAnsi"/>
                <w:sz w:val="22"/>
                <w:szCs w:val="22"/>
              </w:rPr>
              <w:t xml:space="preserve">to </w:t>
            </w:r>
            <w:r w:rsidR="001D7C3A" w:rsidRPr="000A1F2D">
              <w:rPr>
                <w:rFonts w:asciiTheme="minorHAnsi" w:hAnsiTheme="minorHAnsi" w:cstheme="minorHAnsi"/>
                <w:sz w:val="22"/>
                <w:szCs w:val="22"/>
              </w:rPr>
              <w:t xml:space="preserve">improve outcomes of </w:t>
            </w:r>
            <w:r w:rsidR="007D64F2" w:rsidRPr="000A1F2D">
              <w:rPr>
                <w:rFonts w:asciiTheme="minorHAnsi" w:hAnsiTheme="minorHAnsi" w:cstheme="minorHAnsi"/>
                <w:sz w:val="22"/>
                <w:szCs w:val="22"/>
              </w:rPr>
              <w:t>ARE and GDS</w:t>
            </w:r>
            <w:r w:rsidRPr="000A1F2D">
              <w:rPr>
                <w:rFonts w:asciiTheme="minorHAnsi" w:hAnsiTheme="minorHAnsi" w:cstheme="minorHAnsi"/>
                <w:sz w:val="22"/>
                <w:szCs w:val="22"/>
              </w:rPr>
              <w:t xml:space="preserve"> in line with National outcomes.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DB88A" w14:textId="77777777" w:rsidR="00BB63FC" w:rsidRDefault="00BB63FC" w:rsidP="000F4464">
            <w:pPr>
              <w:pStyle w:val="TableRowCentered"/>
              <w:jc w:val="left"/>
              <w:rPr>
                <w:rFonts w:asciiTheme="minorHAnsi" w:hAnsiTheme="minorHAnsi" w:cstheme="minorHAnsi"/>
                <w:sz w:val="22"/>
                <w:szCs w:val="22"/>
              </w:rPr>
            </w:pPr>
            <w:r>
              <w:rPr>
                <w:rFonts w:asciiTheme="minorHAnsi" w:hAnsiTheme="minorHAnsi" w:cstheme="minorHAnsi"/>
                <w:sz w:val="22"/>
                <w:szCs w:val="22"/>
              </w:rPr>
              <w:t>60</w:t>
            </w:r>
            <w:r w:rsidR="00D93FCC" w:rsidRPr="00D93FCC">
              <w:rPr>
                <w:rFonts w:asciiTheme="minorHAnsi" w:hAnsiTheme="minorHAnsi" w:cstheme="minorHAnsi"/>
                <w:sz w:val="22"/>
                <w:szCs w:val="22"/>
              </w:rPr>
              <w:t xml:space="preserve">% pupils entitled to PP achieve expected+ in Literacy at the end of the EYFS. </w:t>
            </w:r>
          </w:p>
          <w:p w14:paraId="6F318667" w14:textId="77777777" w:rsidR="00007CCB" w:rsidRDefault="00D93FCC" w:rsidP="000F4464">
            <w:pPr>
              <w:pStyle w:val="TableRowCentered"/>
              <w:jc w:val="left"/>
              <w:rPr>
                <w:rFonts w:asciiTheme="minorHAnsi" w:hAnsiTheme="minorHAnsi" w:cstheme="minorHAnsi"/>
                <w:sz w:val="22"/>
                <w:szCs w:val="22"/>
              </w:rPr>
            </w:pPr>
            <w:r w:rsidRPr="00D93FCC">
              <w:rPr>
                <w:rFonts w:asciiTheme="minorHAnsi" w:hAnsiTheme="minorHAnsi" w:cstheme="minorHAnsi"/>
                <w:sz w:val="22"/>
                <w:szCs w:val="22"/>
              </w:rPr>
              <w:t xml:space="preserve">80% pupils entitled to PP achieve the standard in the Phonics Screening Check by the end of Year 2. </w:t>
            </w:r>
          </w:p>
          <w:p w14:paraId="5F1014D1" w14:textId="77777777" w:rsidR="00E35569" w:rsidRDefault="00E35569" w:rsidP="000F4464">
            <w:pPr>
              <w:pStyle w:val="TableRowCentered"/>
              <w:jc w:val="left"/>
              <w:rPr>
                <w:rFonts w:asciiTheme="minorHAnsi" w:hAnsiTheme="minorHAnsi" w:cstheme="minorHAnsi"/>
                <w:sz w:val="22"/>
                <w:szCs w:val="22"/>
              </w:rPr>
            </w:pPr>
            <w:r>
              <w:rPr>
                <w:rFonts w:asciiTheme="minorHAnsi" w:hAnsiTheme="minorHAnsi" w:cstheme="minorHAnsi"/>
                <w:sz w:val="22"/>
                <w:szCs w:val="22"/>
              </w:rPr>
              <w:t>72</w:t>
            </w:r>
            <w:r w:rsidR="00D93FCC" w:rsidRPr="00D93FCC">
              <w:rPr>
                <w:rFonts w:asciiTheme="minorHAnsi" w:hAnsiTheme="minorHAnsi" w:cstheme="minorHAnsi"/>
                <w:sz w:val="22"/>
                <w:szCs w:val="22"/>
              </w:rPr>
              <w:t xml:space="preserve">% pupils entitled to PP achieve expected+ in Reading at the end of KS1. </w:t>
            </w:r>
          </w:p>
          <w:p w14:paraId="25EE8D98" w14:textId="4CC5E5DC" w:rsidR="00816406" w:rsidRPr="000A1F2D" w:rsidRDefault="00D93FCC" w:rsidP="000F4464">
            <w:pPr>
              <w:pStyle w:val="TableRowCentered"/>
              <w:jc w:val="left"/>
              <w:rPr>
                <w:rFonts w:asciiTheme="minorHAnsi" w:hAnsiTheme="minorHAnsi" w:cstheme="minorHAnsi"/>
                <w:sz w:val="22"/>
                <w:szCs w:val="22"/>
              </w:rPr>
            </w:pPr>
            <w:r w:rsidRPr="00D93FCC">
              <w:rPr>
                <w:rFonts w:asciiTheme="minorHAnsi" w:hAnsiTheme="minorHAnsi" w:cstheme="minorHAnsi"/>
                <w:sz w:val="22"/>
                <w:szCs w:val="22"/>
              </w:rPr>
              <w:lastRenderedPageBreak/>
              <w:t>Pupils demonstrate a love for books and reading through their independent choices and play. Most families of pupils entitled to PP work in partnership with school to help their children learn to read.</w:t>
            </w:r>
          </w:p>
          <w:p w14:paraId="59608DB9" w14:textId="4474FA5B" w:rsidR="00816406" w:rsidRPr="000A1F2D" w:rsidRDefault="00527617" w:rsidP="000F4464">
            <w:pPr>
              <w:pStyle w:val="TableRowCentered"/>
              <w:jc w:val="left"/>
              <w:rPr>
                <w:rFonts w:asciiTheme="minorHAnsi" w:hAnsiTheme="minorHAnsi" w:cstheme="minorHAnsi"/>
                <w:i/>
                <w:iCs/>
                <w:sz w:val="18"/>
                <w:szCs w:val="18"/>
              </w:rPr>
            </w:pPr>
            <w:r w:rsidRPr="000A1F2D">
              <w:rPr>
                <w:rFonts w:asciiTheme="minorHAnsi" w:hAnsiTheme="minorHAnsi" w:cstheme="minorHAnsi"/>
                <w:i/>
                <w:iCs/>
                <w:sz w:val="18"/>
                <w:szCs w:val="18"/>
              </w:rPr>
              <w:t>(</w:t>
            </w:r>
            <w:r w:rsidR="00816406" w:rsidRPr="000A1F2D">
              <w:rPr>
                <w:rFonts w:asciiTheme="minorHAnsi" w:hAnsiTheme="minorHAnsi" w:cstheme="minorHAnsi"/>
                <w:i/>
                <w:iCs/>
                <w:sz w:val="18"/>
                <w:szCs w:val="18"/>
              </w:rPr>
              <w:t>2024 GLD Newark PP 51.2% All 68%</w:t>
            </w:r>
          </w:p>
          <w:p w14:paraId="5C87EBBE" w14:textId="04B1DE74" w:rsidR="00816406" w:rsidRPr="000A1F2D" w:rsidRDefault="00527617" w:rsidP="000F4464">
            <w:pPr>
              <w:pStyle w:val="TableRowCentered"/>
              <w:jc w:val="left"/>
              <w:rPr>
                <w:rFonts w:asciiTheme="minorHAnsi" w:hAnsiTheme="minorHAnsi" w:cstheme="minorHAnsi"/>
                <w:i/>
                <w:iCs/>
                <w:sz w:val="18"/>
                <w:szCs w:val="18"/>
              </w:rPr>
            </w:pPr>
            <w:r w:rsidRPr="000A1F2D">
              <w:rPr>
                <w:rFonts w:asciiTheme="minorHAnsi" w:hAnsiTheme="minorHAnsi" w:cstheme="minorHAnsi"/>
                <w:i/>
                <w:iCs/>
                <w:sz w:val="18"/>
                <w:szCs w:val="18"/>
              </w:rPr>
              <w:t>(</w:t>
            </w:r>
            <w:r w:rsidR="00AA0983" w:rsidRPr="000A1F2D">
              <w:rPr>
                <w:rFonts w:asciiTheme="minorHAnsi" w:hAnsiTheme="minorHAnsi" w:cstheme="minorHAnsi"/>
                <w:i/>
                <w:iCs/>
                <w:sz w:val="18"/>
                <w:szCs w:val="18"/>
              </w:rPr>
              <w:t>Nottinghamshire GLD PP 48.2</w:t>
            </w:r>
            <w:r w:rsidR="00AE5148" w:rsidRPr="000A1F2D">
              <w:rPr>
                <w:rFonts w:asciiTheme="minorHAnsi" w:hAnsiTheme="minorHAnsi" w:cstheme="minorHAnsi"/>
                <w:i/>
                <w:iCs/>
                <w:sz w:val="18"/>
                <w:szCs w:val="18"/>
              </w:rPr>
              <w:t>% All 67.7%</w:t>
            </w:r>
            <w:r w:rsidR="00AA0983" w:rsidRPr="000A1F2D">
              <w:rPr>
                <w:rFonts w:asciiTheme="minorHAnsi" w:hAnsiTheme="minorHAnsi" w:cstheme="minorHAnsi"/>
                <w:i/>
                <w:iCs/>
                <w:sz w:val="18"/>
                <w:szCs w:val="18"/>
              </w:rPr>
              <w:t xml:space="preserve"> </w:t>
            </w:r>
            <w:r w:rsidRPr="000A1F2D">
              <w:rPr>
                <w:rFonts w:asciiTheme="minorHAnsi" w:hAnsiTheme="minorHAnsi" w:cstheme="minorHAnsi"/>
                <w:i/>
                <w:iCs/>
                <w:sz w:val="18"/>
                <w:szCs w:val="18"/>
              </w:rPr>
              <w:t>)</w:t>
            </w:r>
          </w:p>
          <w:p w14:paraId="6743A4C6" w14:textId="77777777" w:rsidR="005A26C7" w:rsidRPr="000A1F2D" w:rsidRDefault="005A26C7" w:rsidP="00703A68">
            <w:pPr>
              <w:pStyle w:val="TableRowCentered"/>
              <w:jc w:val="left"/>
              <w:rPr>
                <w:rFonts w:asciiTheme="minorHAnsi" w:hAnsiTheme="minorHAnsi" w:cstheme="minorHAnsi"/>
                <w:sz w:val="22"/>
                <w:szCs w:val="22"/>
              </w:rPr>
            </w:pPr>
          </w:p>
          <w:p w14:paraId="2D30A235" w14:textId="7C69B7BE" w:rsidR="002A71E6" w:rsidRPr="000A1F2D" w:rsidRDefault="00755CB5" w:rsidP="00C53C96">
            <w:pPr>
              <w:pStyle w:val="TableRowCentered"/>
              <w:ind w:left="0"/>
              <w:jc w:val="left"/>
              <w:rPr>
                <w:rFonts w:asciiTheme="minorHAnsi" w:hAnsiTheme="minorHAnsi" w:cstheme="minorHAnsi"/>
                <w:sz w:val="22"/>
                <w:szCs w:val="22"/>
              </w:rPr>
            </w:pPr>
            <w:r w:rsidRPr="000A1F2D">
              <w:rPr>
                <w:rFonts w:asciiTheme="minorHAnsi" w:hAnsiTheme="minorHAnsi" w:cstheme="minorHAnsi"/>
                <w:sz w:val="22"/>
                <w:szCs w:val="22"/>
              </w:rPr>
              <w:t xml:space="preserve">At least </w:t>
            </w:r>
            <w:r w:rsidR="00ED3F27">
              <w:rPr>
                <w:rFonts w:asciiTheme="minorHAnsi" w:hAnsiTheme="minorHAnsi" w:cstheme="minorHAnsi"/>
                <w:sz w:val="22"/>
                <w:szCs w:val="22"/>
              </w:rPr>
              <w:t>45</w:t>
            </w:r>
            <w:r w:rsidRPr="000A1F2D">
              <w:rPr>
                <w:rFonts w:asciiTheme="minorHAnsi" w:hAnsiTheme="minorHAnsi" w:cstheme="minorHAnsi"/>
                <w:sz w:val="22"/>
                <w:szCs w:val="22"/>
              </w:rPr>
              <w:t>%</w:t>
            </w:r>
            <w:r w:rsidR="002A71E6" w:rsidRPr="000A1F2D">
              <w:rPr>
                <w:rFonts w:asciiTheme="minorHAnsi" w:hAnsiTheme="minorHAnsi" w:cstheme="minorHAnsi"/>
                <w:sz w:val="22"/>
                <w:szCs w:val="22"/>
              </w:rPr>
              <w:t xml:space="preserve"> pupils entitled to PP achieve exp</w:t>
            </w:r>
            <w:r w:rsidRPr="000A1F2D">
              <w:rPr>
                <w:rFonts w:asciiTheme="minorHAnsi" w:hAnsiTheme="minorHAnsi" w:cstheme="minorHAnsi"/>
                <w:sz w:val="22"/>
                <w:szCs w:val="22"/>
              </w:rPr>
              <w:t xml:space="preserve">ected+ </w:t>
            </w:r>
            <w:r w:rsidR="00801AE7" w:rsidRPr="000A1F2D">
              <w:rPr>
                <w:rFonts w:asciiTheme="minorHAnsi" w:hAnsiTheme="minorHAnsi" w:cstheme="minorHAnsi"/>
                <w:sz w:val="22"/>
                <w:szCs w:val="22"/>
              </w:rPr>
              <w:t>at the end of KS2</w:t>
            </w:r>
            <w:r w:rsidR="000D084A" w:rsidRPr="000A1F2D">
              <w:rPr>
                <w:rFonts w:asciiTheme="minorHAnsi" w:hAnsiTheme="minorHAnsi" w:cstheme="minorHAnsi"/>
                <w:sz w:val="22"/>
                <w:szCs w:val="22"/>
              </w:rPr>
              <w:t xml:space="preserve"> COMBINED</w:t>
            </w:r>
          </w:p>
          <w:tbl>
            <w:tblPr>
              <w:tblStyle w:val="TableGrid"/>
              <w:tblW w:w="0" w:type="auto"/>
              <w:tblInd w:w="57" w:type="dxa"/>
              <w:tblLook w:val="04A0" w:firstRow="1" w:lastRow="0" w:firstColumn="1" w:lastColumn="0" w:noHBand="0" w:noVBand="1"/>
            </w:tblPr>
            <w:tblGrid>
              <w:gridCol w:w="1096"/>
              <w:gridCol w:w="1097"/>
              <w:gridCol w:w="1097"/>
              <w:gridCol w:w="1098"/>
            </w:tblGrid>
            <w:tr w:rsidR="000A74BC" w14:paraId="40CA300D" w14:textId="77777777" w:rsidTr="000A74BC">
              <w:tc>
                <w:tcPr>
                  <w:tcW w:w="1111" w:type="dxa"/>
                </w:tcPr>
                <w:p w14:paraId="3359B7BA" w14:textId="77777777" w:rsidR="000A74BC" w:rsidRPr="00BA1E8F" w:rsidRDefault="000A74BC" w:rsidP="000A74BC">
                  <w:pPr>
                    <w:pStyle w:val="TableRowCentered"/>
                    <w:jc w:val="left"/>
                    <w:rPr>
                      <w:rFonts w:asciiTheme="minorHAnsi" w:hAnsiTheme="minorHAnsi" w:cstheme="minorHAnsi"/>
                      <w:b/>
                      <w:bCs/>
                      <w:i/>
                      <w:iCs/>
                      <w:sz w:val="16"/>
                      <w:szCs w:val="16"/>
                    </w:rPr>
                  </w:pPr>
                  <w:r w:rsidRPr="00BA1E8F">
                    <w:rPr>
                      <w:rFonts w:asciiTheme="minorHAnsi" w:hAnsiTheme="minorHAnsi" w:cstheme="minorHAnsi"/>
                      <w:b/>
                      <w:bCs/>
                      <w:i/>
                      <w:iCs/>
                      <w:sz w:val="16"/>
                      <w:szCs w:val="16"/>
                    </w:rPr>
                    <w:t>PP 2024 Newark</w:t>
                  </w:r>
                </w:p>
                <w:p w14:paraId="581B3821" w14:textId="77777777" w:rsidR="000A74BC" w:rsidRDefault="000A74BC" w:rsidP="00F65321">
                  <w:pPr>
                    <w:pStyle w:val="TableRowCentered"/>
                    <w:ind w:left="0"/>
                    <w:jc w:val="left"/>
                    <w:rPr>
                      <w:rFonts w:asciiTheme="minorHAnsi" w:hAnsiTheme="minorHAnsi" w:cstheme="minorHAnsi"/>
                      <w:sz w:val="16"/>
                      <w:szCs w:val="16"/>
                    </w:rPr>
                  </w:pPr>
                </w:p>
              </w:tc>
              <w:tc>
                <w:tcPr>
                  <w:tcW w:w="1111" w:type="dxa"/>
                </w:tcPr>
                <w:p w14:paraId="50A3F841" w14:textId="77777777" w:rsidR="000A74BC" w:rsidRPr="00BA1E8F" w:rsidRDefault="000A74BC" w:rsidP="000A74BC">
                  <w:pPr>
                    <w:pStyle w:val="TableRowCentered"/>
                    <w:jc w:val="left"/>
                    <w:rPr>
                      <w:rFonts w:asciiTheme="minorHAnsi" w:hAnsiTheme="minorHAnsi" w:cstheme="minorHAnsi"/>
                      <w:b/>
                      <w:bCs/>
                      <w:i/>
                      <w:iCs/>
                      <w:sz w:val="16"/>
                      <w:szCs w:val="16"/>
                    </w:rPr>
                  </w:pPr>
                  <w:r w:rsidRPr="00BA1E8F">
                    <w:rPr>
                      <w:rFonts w:asciiTheme="minorHAnsi" w:hAnsiTheme="minorHAnsi" w:cstheme="minorHAnsi"/>
                      <w:b/>
                      <w:bCs/>
                      <w:i/>
                      <w:iCs/>
                      <w:sz w:val="16"/>
                      <w:szCs w:val="16"/>
                    </w:rPr>
                    <w:t>PP 2024 Notts</w:t>
                  </w:r>
                </w:p>
                <w:p w14:paraId="274541E0" w14:textId="77777777" w:rsidR="000A74BC" w:rsidRDefault="000A74BC" w:rsidP="00F65321">
                  <w:pPr>
                    <w:pStyle w:val="TableRowCentered"/>
                    <w:ind w:left="0"/>
                    <w:jc w:val="left"/>
                    <w:rPr>
                      <w:rFonts w:asciiTheme="minorHAnsi" w:hAnsiTheme="minorHAnsi" w:cstheme="minorHAnsi"/>
                      <w:sz w:val="16"/>
                      <w:szCs w:val="16"/>
                    </w:rPr>
                  </w:pPr>
                </w:p>
              </w:tc>
              <w:tc>
                <w:tcPr>
                  <w:tcW w:w="1111" w:type="dxa"/>
                </w:tcPr>
                <w:p w14:paraId="1958BF93" w14:textId="77777777" w:rsidR="000A74BC" w:rsidRPr="00BA1E8F" w:rsidRDefault="000A74BC" w:rsidP="000A74BC">
                  <w:pPr>
                    <w:pStyle w:val="TableRowCentered"/>
                    <w:jc w:val="left"/>
                    <w:rPr>
                      <w:rFonts w:asciiTheme="minorHAnsi" w:hAnsiTheme="minorHAnsi" w:cstheme="minorHAnsi"/>
                      <w:b/>
                      <w:bCs/>
                      <w:i/>
                      <w:iCs/>
                      <w:sz w:val="16"/>
                      <w:szCs w:val="16"/>
                    </w:rPr>
                  </w:pPr>
                  <w:r w:rsidRPr="00BA1E8F">
                    <w:rPr>
                      <w:rFonts w:asciiTheme="minorHAnsi" w:hAnsiTheme="minorHAnsi" w:cstheme="minorHAnsi"/>
                      <w:b/>
                      <w:bCs/>
                      <w:i/>
                      <w:iCs/>
                      <w:sz w:val="16"/>
                      <w:szCs w:val="16"/>
                    </w:rPr>
                    <w:t>All 2024 Newark</w:t>
                  </w:r>
                </w:p>
                <w:p w14:paraId="26FCF9D4" w14:textId="77777777" w:rsidR="000A74BC" w:rsidRDefault="000A74BC" w:rsidP="00F65321">
                  <w:pPr>
                    <w:pStyle w:val="TableRowCentered"/>
                    <w:ind w:left="0"/>
                    <w:jc w:val="left"/>
                    <w:rPr>
                      <w:rFonts w:asciiTheme="minorHAnsi" w:hAnsiTheme="minorHAnsi" w:cstheme="minorHAnsi"/>
                      <w:sz w:val="16"/>
                      <w:szCs w:val="16"/>
                    </w:rPr>
                  </w:pPr>
                </w:p>
              </w:tc>
              <w:tc>
                <w:tcPr>
                  <w:tcW w:w="1112" w:type="dxa"/>
                </w:tcPr>
                <w:p w14:paraId="0C5AEF04" w14:textId="77777777" w:rsidR="000A74BC" w:rsidRPr="00BA1E8F" w:rsidRDefault="000A74BC" w:rsidP="000A74BC">
                  <w:pPr>
                    <w:pStyle w:val="TableRowCentered"/>
                    <w:jc w:val="left"/>
                    <w:rPr>
                      <w:rFonts w:asciiTheme="minorHAnsi" w:hAnsiTheme="minorHAnsi" w:cstheme="minorHAnsi"/>
                      <w:b/>
                      <w:bCs/>
                      <w:i/>
                      <w:iCs/>
                      <w:sz w:val="16"/>
                      <w:szCs w:val="16"/>
                    </w:rPr>
                  </w:pPr>
                  <w:r w:rsidRPr="00BA1E8F">
                    <w:rPr>
                      <w:rFonts w:asciiTheme="minorHAnsi" w:hAnsiTheme="minorHAnsi" w:cstheme="minorHAnsi"/>
                      <w:b/>
                      <w:bCs/>
                      <w:i/>
                      <w:iCs/>
                      <w:sz w:val="16"/>
                      <w:szCs w:val="16"/>
                    </w:rPr>
                    <w:t>All 2024 Notts</w:t>
                  </w:r>
                </w:p>
                <w:p w14:paraId="5209107B" w14:textId="77777777" w:rsidR="000A74BC" w:rsidRDefault="000A74BC" w:rsidP="00F65321">
                  <w:pPr>
                    <w:pStyle w:val="TableRowCentered"/>
                    <w:ind w:left="0"/>
                    <w:jc w:val="left"/>
                    <w:rPr>
                      <w:rFonts w:asciiTheme="minorHAnsi" w:hAnsiTheme="minorHAnsi" w:cstheme="minorHAnsi"/>
                      <w:sz w:val="16"/>
                      <w:szCs w:val="16"/>
                    </w:rPr>
                  </w:pPr>
                </w:p>
              </w:tc>
            </w:tr>
            <w:tr w:rsidR="000A74BC" w14:paraId="40F921AF" w14:textId="77777777" w:rsidTr="000A74BC">
              <w:tc>
                <w:tcPr>
                  <w:tcW w:w="1111" w:type="dxa"/>
                </w:tcPr>
                <w:p w14:paraId="6AE70615"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Reading 58.1</w:t>
                  </w:r>
                </w:p>
                <w:p w14:paraId="3BE1479E"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Writing 60.2</w:t>
                  </w:r>
                </w:p>
                <w:p w14:paraId="4C855921"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Maths 60.2</w:t>
                  </w:r>
                </w:p>
                <w:p w14:paraId="32B933EF"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Combined 45.7</w:t>
                  </w:r>
                </w:p>
                <w:p w14:paraId="27A235BF" w14:textId="77777777" w:rsidR="000A74BC" w:rsidRDefault="000A74BC" w:rsidP="00F65321">
                  <w:pPr>
                    <w:pStyle w:val="TableRowCentered"/>
                    <w:ind w:left="0"/>
                    <w:jc w:val="left"/>
                    <w:rPr>
                      <w:rFonts w:asciiTheme="minorHAnsi" w:hAnsiTheme="minorHAnsi" w:cstheme="minorHAnsi"/>
                      <w:sz w:val="16"/>
                      <w:szCs w:val="16"/>
                    </w:rPr>
                  </w:pPr>
                </w:p>
              </w:tc>
              <w:tc>
                <w:tcPr>
                  <w:tcW w:w="1111" w:type="dxa"/>
                </w:tcPr>
                <w:p w14:paraId="5DE2CFCB"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Reading 59.7</w:t>
                  </w:r>
                </w:p>
                <w:p w14:paraId="614A89E4"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Writing 57.4</w:t>
                  </w:r>
                </w:p>
                <w:p w14:paraId="0398E64B"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Maths 58.8</w:t>
                  </w:r>
                </w:p>
                <w:p w14:paraId="1BC78565"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Combined 44.4</w:t>
                  </w:r>
                </w:p>
                <w:p w14:paraId="14F49DC2" w14:textId="77777777" w:rsidR="000A74BC" w:rsidRDefault="000A74BC" w:rsidP="00F65321">
                  <w:pPr>
                    <w:pStyle w:val="TableRowCentered"/>
                    <w:ind w:left="0"/>
                    <w:jc w:val="left"/>
                    <w:rPr>
                      <w:rFonts w:asciiTheme="minorHAnsi" w:hAnsiTheme="minorHAnsi" w:cstheme="minorHAnsi"/>
                      <w:sz w:val="16"/>
                      <w:szCs w:val="16"/>
                    </w:rPr>
                  </w:pPr>
                </w:p>
              </w:tc>
              <w:tc>
                <w:tcPr>
                  <w:tcW w:w="1111" w:type="dxa"/>
                </w:tcPr>
                <w:p w14:paraId="3A7ECC42"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Reading 71.4</w:t>
                  </w:r>
                </w:p>
                <w:p w14:paraId="2D6ED240"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Writing 72</w:t>
                  </w:r>
                </w:p>
                <w:p w14:paraId="0F84A5AA"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Maths 72.3</w:t>
                  </w:r>
                </w:p>
                <w:p w14:paraId="6ED41803"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Combined 58.3</w:t>
                  </w:r>
                </w:p>
                <w:p w14:paraId="0754C5E4" w14:textId="77777777" w:rsidR="000A74BC" w:rsidRDefault="000A74BC" w:rsidP="00F65321">
                  <w:pPr>
                    <w:pStyle w:val="TableRowCentered"/>
                    <w:ind w:left="0"/>
                    <w:jc w:val="left"/>
                    <w:rPr>
                      <w:rFonts w:asciiTheme="minorHAnsi" w:hAnsiTheme="minorHAnsi" w:cstheme="minorHAnsi"/>
                      <w:sz w:val="16"/>
                      <w:szCs w:val="16"/>
                    </w:rPr>
                  </w:pPr>
                </w:p>
              </w:tc>
              <w:tc>
                <w:tcPr>
                  <w:tcW w:w="1112" w:type="dxa"/>
                </w:tcPr>
                <w:p w14:paraId="18946866"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Reading 73.7</w:t>
                  </w:r>
                </w:p>
                <w:p w14:paraId="1075DE89"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Writing 72.1</w:t>
                  </w:r>
                </w:p>
                <w:p w14:paraId="14E6DA34"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Maths 73.7</w:t>
                  </w:r>
                </w:p>
                <w:p w14:paraId="774DCBB6" w14:textId="77777777" w:rsidR="000A74BC" w:rsidRPr="00BA1E8F" w:rsidRDefault="000A74BC" w:rsidP="000A74BC">
                  <w:pPr>
                    <w:pStyle w:val="TableRowCentered"/>
                    <w:jc w:val="left"/>
                    <w:rPr>
                      <w:rFonts w:asciiTheme="minorHAnsi" w:hAnsiTheme="minorHAnsi" w:cstheme="minorHAnsi"/>
                      <w:i/>
                      <w:iCs/>
                      <w:sz w:val="16"/>
                      <w:szCs w:val="16"/>
                    </w:rPr>
                  </w:pPr>
                  <w:r w:rsidRPr="00BA1E8F">
                    <w:rPr>
                      <w:rFonts w:asciiTheme="minorHAnsi" w:hAnsiTheme="minorHAnsi" w:cstheme="minorHAnsi"/>
                      <w:i/>
                      <w:iCs/>
                      <w:sz w:val="16"/>
                      <w:szCs w:val="16"/>
                    </w:rPr>
                    <w:t>Combined 61</w:t>
                  </w:r>
                </w:p>
                <w:p w14:paraId="5A3867F6" w14:textId="77777777" w:rsidR="000A74BC" w:rsidRDefault="000A74BC" w:rsidP="00F65321">
                  <w:pPr>
                    <w:pStyle w:val="TableRowCentered"/>
                    <w:ind w:left="0"/>
                    <w:jc w:val="left"/>
                    <w:rPr>
                      <w:rFonts w:asciiTheme="minorHAnsi" w:hAnsiTheme="minorHAnsi" w:cstheme="minorHAnsi"/>
                      <w:sz w:val="16"/>
                      <w:szCs w:val="16"/>
                    </w:rPr>
                  </w:pPr>
                </w:p>
              </w:tc>
            </w:tr>
          </w:tbl>
          <w:p w14:paraId="7F708387" w14:textId="77777777" w:rsidR="00F21698" w:rsidRPr="00BA1E8F" w:rsidRDefault="00F21698" w:rsidP="00F65321">
            <w:pPr>
              <w:pStyle w:val="TableRowCentered"/>
              <w:jc w:val="left"/>
              <w:rPr>
                <w:rFonts w:asciiTheme="minorHAnsi" w:hAnsiTheme="minorHAnsi" w:cstheme="minorHAnsi"/>
                <w:sz w:val="16"/>
                <w:szCs w:val="16"/>
              </w:rPr>
            </w:pPr>
          </w:p>
          <w:p w14:paraId="34BA4752" w14:textId="77777777" w:rsidR="007224C3" w:rsidRPr="00BA1E8F" w:rsidRDefault="007224C3" w:rsidP="00F65321">
            <w:pPr>
              <w:pStyle w:val="TableRowCentered"/>
              <w:jc w:val="left"/>
              <w:rPr>
                <w:rFonts w:asciiTheme="minorHAnsi" w:hAnsiTheme="minorHAnsi" w:cstheme="minorHAnsi"/>
                <w:sz w:val="16"/>
                <w:szCs w:val="16"/>
              </w:rPr>
            </w:pPr>
          </w:p>
          <w:p w14:paraId="3DCBA804" w14:textId="7A165F42" w:rsidR="007224C3" w:rsidRPr="000A1F2D" w:rsidRDefault="007224C3" w:rsidP="000A74BC">
            <w:pPr>
              <w:pStyle w:val="TableRowCentered"/>
              <w:jc w:val="left"/>
              <w:rPr>
                <w:rFonts w:asciiTheme="minorHAnsi" w:hAnsiTheme="minorHAnsi" w:cstheme="minorHAnsi"/>
                <w:sz w:val="22"/>
                <w:szCs w:val="22"/>
              </w:rPr>
            </w:pPr>
          </w:p>
        </w:tc>
      </w:tr>
      <w:tr w:rsidR="00E66558" w:rsidRPr="000A1F2D" w14:paraId="1032246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3E0675" w14:textId="77777777" w:rsidR="00E66558" w:rsidRPr="000A1F2D" w:rsidRDefault="00D67797">
            <w:pPr>
              <w:pStyle w:val="TableRow"/>
              <w:rPr>
                <w:rFonts w:asciiTheme="minorHAnsi" w:hAnsiTheme="minorHAnsi" w:cstheme="minorHAnsi"/>
                <w:sz w:val="22"/>
                <w:szCs w:val="22"/>
              </w:rPr>
            </w:pPr>
            <w:r w:rsidRPr="000A1F2D">
              <w:rPr>
                <w:rFonts w:asciiTheme="minorHAnsi" w:hAnsiTheme="minorHAnsi" w:cstheme="minorHAnsi"/>
                <w:sz w:val="22"/>
                <w:szCs w:val="22"/>
              </w:rPr>
              <w:lastRenderedPageBreak/>
              <w:t>Ensure all pupils entitled to PP have good mental health and well-being, including the vocabulary to express themselves and their needs when things are difficult for them.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A6CFA" w14:textId="70A6E184" w:rsidR="00741404" w:rsidRPr="000A1F2D" w:rsidRDefault="00741404">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By July 202</w:t>
            </w:r>
            <w:r w:rsidR="003B12B4" w:rsidRPr="000A1F2D">
              <w:rPr>
                <w:rFonts w:asciiTheme="minorHAnsi" w:hAnsiTheme="minorHAnsi" w:cstheme="minorHAnsi"/>
                <w:sz w:val="22"/>
                <w:szCs w:val="22"/>
              </w:rPr>
              <w:t>7</w:t>
            </w:r>
            <w:r w:rsidRPr="000A1F2D">
              <w:rPr>
                <w:rFonts w:asciiTheme="minorHAnsi" w:hAnsiTheme="minorHAnsi" w:cstheme="minorHAnsi"/>
                <w:sz w:val="22"/>
                <w:szCs w:val="22"/>
              </w:rPr>
              <w:t xml:space="preserve">, </w:t>
            </w:r>
            <w:r w:rsidR="008F37DC" w:rsidRPr="000A1F2D">
              <w:rPr>
                <w:rFonts w:asciiTheme="minorHAnsi" w:hAnsiTheme="minorHAnsi" w:cstheme="minorHAnsi"/>
                <w:sz w:val="22"/>
                <w:szCs w:val="22"/>
              </w:rPr>
              <w:t xml:space="preserve">case studies of </w:t>
            </w:r>
            <w:r w:rsidRPr="000A1F2D">
              <w:rPr>
                <w:rFonts w:asciiTheme="minorHAnsi" w:hAnsiTheme="minorHAnsi" w:cstheme="minorHAnsi"/>
                <w:sz w:val="22"/>
                <w:szCs w:val="22"/>
              </w:rPr>
              <w:t>pupils e</w:t>
            </w:r>
            <w:r w:rsidR="00106F74" w:rsidRPr="000A1F2D">
              <w:rPr>
                <w:rFonts w:asciiTheme="minorHAnsi" w:hAnsiTheme="minorHAnsi" w:cstheme="minorHAnsi"/>
                <w:sz w:val="22"/>
                <w:szCs w:val="22"/>
              </w:rPr>
              <w:t>ligible</w:t>
            </w:r>
            <w:r w:rsidRPr="000A1F2D">
              <w:rPr>
                <w:rFonts w:asciiTheme="minorHAnsi" w:hAnsiTheme="minorHAnsi" w:cstheme="minorHAnsi"/>
                <w:sz w:val="22"/>
                <w:szCs w:val="22"/>
              </w:rPr>
              <w:t xml:space="preserve"> for </w:t>
            </w:r>
            <w:r w:rsidR="00106F74" w:rsidRPr="000A1F2D">
              <w:rPr>
                <w:rFonts w:asciiTheme="minorHAnsi" w:hAnsiTheme="minorHAnsi" w:cstheme="minorHAnsi"/>
                <w:sz w:val="22"/>
                <w:szCs w:val="22"/>
              </w:rPr>
              <w:t>pupil premium</w:t>
            </w:r>
            <w:r w:rsidR="00017375" w:rsidRPr="000A1F2D">
              <w:rPr>
                <w:rFonts w:asciiTheme="minorHAnsi" w:hAnsiTheme="minorHAnsi" w:cstheme="minorHAnsi"/>
                <w:sz w:val="22"/>
                <w:szCs w:val="22"/>
              </w:rPr>
              <w:t xml:space="preserve"> that are nurture</w:t>
            </w:r>
            <w:r w:rsidR="008F37DC" w:rsidRPr="000A1F2D">
              <w:rPr>
                <w:rFonts w:asciiTheme="minorHAnsi" w:hAnsiTheme="minorHAnsi" w:cstheme="minorHAnsi"/>
                <w:sz w:val="22"/>
                <w:szCs w:val="22"/>
              </w:rPr>
              <w:t xml:space="preserve"> </w:t>
            </w:r>
            <w:r w:rsidR="003400BE" w:rsidRPr="000A1F2D">
              <w:rPr>
                <w:rFonts w:asciiTheme="minorHAnsi" w:hAnsiTheme="minorHAnsi" w:cstheme="minorHAnsi"/>
                <w:sz w:val="22"/>
                <w:szCs w:val="22"/>
              </w:rPr>
              <w:t>poor or with SEM</w:t>
            </w:r>
            <w:r w:rsidR="0098501A" w:rsidRPr="000A1F2D">
              <w:rPr>
                <w:rFonts w:asciiTheme="minorHAnsi" w:hAnsiTheme="minorHAnsi" w:cstheme="minorHAnsi"/>
                <w:sz w:val="22"/>
                <w:szCs w:val="22"/>
              </w:rPr>
              <w:t xml:space="preserve">H deficits, demonstrate positive improvements. </w:t>
            </w:r>
            <w:r w:rsidR="00F84CE1" w:rsidRPr="000A1F2D">
              <w:rPr>
                <w:rFonts w:asciiTheme="minorHAnsi" w:hAnsiTheme="minorHAnsi" w:cstheme="minorHAnsi"/>
                <w:sz w:val="22"/>
                <w:szCs w:val="22"/>
              </w:rPr>
              <w:t>Pupil voice evidenced in these case studies.</w:t>
            </w:r>
          </w:p>
          <w:p w14:paraId="76059D92" w14:textId="77777777" w:rsidR="00E66558" w:rsidRPr="000A1F2D" w:rsidRDefault="00D07A39" w:rsidP="008F37DC">
            <w:pPr>
              <w:pStyle w:val="TableRowCentered"/>
              <w:ind w:left="0"/>
              <w:jc w:val="left"/>
              <w:rPr>
                <w:rFonts w:asciiTheme="minorHAnsi" w:hAnsiTheme="minorHAnsi" w:cstheme="minorHAnsi"/>
                <w:sz w:val="22"/>
                <w:szCs w:val="22"/>
              </w:rPr>
            </w:pPr>
            <w:r w:rsidRPr="000A1F2D">
              <w:rPr>
                <w:rFonts w:asciiTheme="minorHAnsi" w:hAnsiTheme="minorHAnsi" w:cstheme="minorHAnsi"/>
                <w:sz w:val="22"/>
                <w:szCs w:val="22"/>
              </w:rPr>
              <w:t>Motional data for pupils entitled to PP demonstrates increased well-being and resilience.</w:t>
            </w:r>
          </w:p>
          <w:p w14:paraId="250C48DD" w14:textId="77777777" w:rsidR="00D07A39" w:rsidRDefault="00714E64">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Most learners who are entitled to PP</w:t>
            </w:r>
            <w:r w:rsidR="00D07A39" w:rsidRPr="000A1F2D">
              <w:rPr>
                <w:rFonts w:asciiTheme="minorHAnsi" w:hAnsiTheme="minorHAnsi" w:cstheme="minorHAnsi"/>
                <w:sz w:val="22"/>
                <w:szCs w:val="22"/>
              </w:rPr>
              <w:t xml:space="preserve"> are able to access learning</w:t>
            </w:r>
            <w:r w:rsidR="00F84CE1" w:rsidRPr="000A1F2D">
              <w:rPr>
                <w:rFonts w:asciiTheme="minorHAnsi" w:hAnsiTheme="minorHAnsi" w:cstheme="minorHAnsi"/>
                <w:sz w:val="22"/>
                <w:szCs w:val="22"/>
              </w:rPr>
              <w:t xml:space="preserve"> with negatively im</w:t>
            </w:r>
            <w:r w:rsidRPr="000A1F2D">
              <w:rPr>
                <w:rFonts w:asciiTheme="minorHAnsi" w:hAnsiTheme="minorHAnsi" w:cstheme="minorHAnsi"/>
                <w:sz w:val="22"/>
                <w:szCs w:val="22"/>
              </w:rPr>
              <w:t>pa</w:t>
            </w:r>
            <w:r w:rsidR="00F84CE1" w:rsidRPr="000A1F2D">
              <w:rPr>
                <w:rFonts w:asciiTheme="minorHAnsi" w:hAnsiTheme="minorHAnsi" w:cstheme="minorHAnsi"/>
                <w:sz w:val="22"/>
                <w:szCs w:val="22"/>
              </w:rPr>
              <w:t>cting on the learning of others</w:t>
            </w:r>
            <w:r w:rsidRPr="000A1F2D">
              <w:rPr>
                <w:rFonts w:asciiTheme="minorHAnsi" w:hAnsiTheme="minorHAnsi" w:cstheme="minorHAnsi"/>
                <w:sz w:val="22"/>
                <w:szCs w:val="22"/>
              </w:rPr>
              <w:t>. Those who are unable to do so have alternative provision that allows all learners to thrive.</w:t>
            </w:r>
          </w:p>
          <w:p w14:paraId="16FD5853" w14:textId="3881FBD0" w:rsidR="00376564" w:rsidRPr="000A1F2D" w:rsidRDefault="00376564">
            <w:pPr>
              <w:pStyle w:val="TableRowCentered"/>
              <w:jc w:val="left"/>
              <w:rPr>
                <w:rFonts w:asciiTheme="minorHAnsi" w:hAnsiTheme="minorHAnsi" w:cstheme="minorHAnsi"/>
                <w:sz w:val="22"/>
                <w:szCs w:val="22"/>
              </w:rPr>
            </w:pPr>
            <w:r w:rsidRPr="00376564">
              <w:rPr>
                <w:rFonts w:asciiTheme="minorHAnsi" w:hAnsiTheme="minorHAnsi" w:cstheme="minorHAnsi"/>
                <w:sz w:val="22"/>
                <w:szCs w:val="22"/>
              </w:rPr>
              <w:t>Children can talk about their feelings and can identify trusted adults in school. Incidents of challenging behaviour in the classroom are reduced and children have strategies for managing their feelings when they are anxious.</w:t>
            </w:r>
          </w:p>
        </w:tc>
      </w:tr>
      <w:tr w:rsidR="00D67797" w:rsidRPr="000A1F2D" w14:paraId="64E3FD7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B1207" w14:textId="258043D8" w:rsidR="00D67797" w:rsidRPr="000A1F2D" w:rsidRDefault="0029360C">
            <w:pPr>
              <w:pStyle w:val="TableRow"/>
              <w:rPr>
                <w:rFonts w:asciiTheme="minorHAnsi" w:hAnsiTheme="minorHAnsi" w:cstheme="minorHAnsi"/>
                <w:sz w:val="22"/>
                <w:szCs w:val="22"/>
              </w:rPr>
            </w:pPr>
            <w:r w:rsidRPr="000A1F2D">
              <w:rPr>
                <w:rFonts w:asciiTheme="minorHAnsi" w:hAnsiTheme="minorHAnsi" w:cstheme="minorHAnsi"/>
                <w:sz w:val="22"/>
                <w:szCs w:val="22"/>
              </w:rPr>
              <w:t>Persistent absenteeism reduces so that pupils entitled to PP are accessing a full curriculum</w:t>
            </w:r>
            <w:r w:rsidR="00AA4392">
              <w:rPr>
                <w:rFonts w:asciiTheme="minorHAnsi" w:hAnsiTheme="minorHAnsi" w:cstheme="minorHAnsi"/>
                <w:sz w:val="22"/>
                <w:szCs w:val="22"/>
              </w:rPr>
              <w:t xml:space="preserve"> and more pupils make better progress as a result of good attendance.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Style w:val="TableGrid"/>
              <w:tblW w:w="0" w:type="auto"/>
              <w:tblInd w:w="57" w:type="dxa"/>
              <w:tblLook w:val="04A0" w:firstRow="1" w:lastRow="0" w:firstColumn="1" w:lastColumn="0" w:noHBand="0" w:noVBand="1"/>
            </w:tblPr>
            <w:tblGrid>
              <w:gridCol w:w="1324"/>
              <w:gridCol w:w="1324"/>
            </w:tblGrid>
            <w:tr w:rsidR="004142BB" w:rsidRPr="000A1F2D" w14:paraId="6ACC28D9" w14:textId="77777777" w:rsidTr="00595DC6">
              <w:tc>
                <w:tcPr>
                  <w:tcW w:w="1324" w:type="dxa"/>
                </w:tcPr>
                <w:p w14:paraId="69FE3864" w14:textId="77777777" w:rsidR="004142BB" w:rsidRDefault="004142BB" w:rsidP="004142BB">
                  <w:pPr>
                    <w:pStyle w:val="TableRow"/>
                    <w:ind w:left="0"/>
                    <w:jc w:val="center"/>
                    <w:rPr>
                      <w:rFonts w:asciiTheme="minorHAnsi" w:hAnsiTheme="minorHAnsi" w:cstheme="minorHAnsi"/>
                      <w:b/>
                      <w:bCs/>
                      <w:sz w:val="20"/>
                      <w:szCs w:val="20"/>
                    </w:rPr>
                  </w:pPr>
                  <w:r w:rsidRPr="000A1F2D">
                    <w:rPr>
                      <w:rFonts w:asciiTheme="minorHAnsi" w:hAnsiTheme="minorHAnsi" w:cstheme="minorHAnsi"/>
                      <w:b/>
                      <w:bCs/>
                      <w:sz w:val="20"/>
                      <w:szCs w:val="20"/>
                    </w:rPr>
                    <w:t>Persistent Absence Whole school</w:t>
                  </w:r>
                </w:p>
                <w:p w14:paraId="30FDC339" w14:textId="6601560B" w:rsidR="003970AB" w:rsidRPr="000A1F2D" w:rsidRDefault="003970AB" w:rsidP="004142BB">
                  <w:pPr>
                    <w:pStyle w:val="TableRow"/>
                    <w:ind w:left="0"/>
                    <w:jc w:val="center"/>
                    <w:rPr>
                      <w:rFonts w:asciiTheme="minorHAnsi" w:hAnsiTheme="minorHAnsi" w:cstheme="minorHAnsi"/>
                      <w:b/>
                      <w:bCs/>
                      <w:sz w:val="20"/>
                      <w:szCs w:val="20"/>
                    </w:rPr>
                  </w:pPr>
                  <w:r>
                    <w:rPr>
                      <w:rFonts w:asciiTheme="minorHAnsi" w:hAnsiTheme="minorHAnsi" w:cstheme="minorHAnsi"/>
                      <w:b/>
                      <w:bCs/>
                      <w:sz w:val="20"/>
                      <w:szCs w:val="20"/>
                    </w:rPr>
                    <w:t>2023-2024</w:t>
                  </w:r>
                </w:p>
              </w:tc>
              <w:tc>
                <w:tcPr>
                  <w:tcW w:w="1324" w:type="dxa"/>
                </w:tcPr>
                <w:p w14:paraId="774802E7" w14:textId="77777777" w:rsidR="004142BB" w:rsidRDefault="004142BB" w:rsidP="004142BB">
                  <w:pPr>
                    <w:pStyle w:val="TableRow"/>
                    <w:ind w:left="0"/>
                    <w:jc w:val="center"/>
                    <w:rPr>
                      <w:rFonts w:asciiTheme="minorHAnsi" w:hAnsiTheme="minorHAnsi" w:cstheme="minorHAnsi"/>
                      <w:b/>
                      <w:bCs/>
                      <w:sz w:val="20"/>
                      <w:szCs w:val="20"/>
                    </w:rPr>
                  </w:pPr>
                  <w:r w:rsidRPr="000A1F2D">
                    <w:rPr>
                      <w:rFonts w:asciiTheme="minorHAnsi" w:hAnsiTheme="minorHAnsi" w:cstheme="minorHAnsi"/>
                      <w:b/>
                      <w:bCs/>
                      <w:sz w:val="20"/>
                      <w:szCs w:val="20"/>
                    </w:rPr>
                    <w:t>Persistent Absence FSM6</w:t>
                  </w:r>
                </w:p>
                <w:p w14:paraId="123733D5" w14:textId="20A447B7" w:rsidR="003970AB" w:rsidRPr="000A1F2D" w:rsidRDefault="003970AB" w:rsidP="004142BB">
                  <w:pPr>
                    <w:pStyle w:val="TableRow"/>
                    <w:ind w:left="0"/>
                    <w:jc w:val="center"/>
                    <w:rPr>
                      <w:rFonts w:asciiTheme="minorHAnsi" w:hAnsiTheme="minorHAnsi" w:cstheme="minorHAnsi"/>
                      <w:b/>
                      <w:bCs/>
                      <w:sz w:val="20"/>
                      <w:szCs w:val="20"/>
                    </w:rPr>
                  </w:pPr>
                  <w:r>
                    <w:rPr>
                      <w:rFonts w:asciiTheme="minorHAnsi" w:hAnsiTheme="minorHAnsi" w:cstheme="minorHAnsi"/>
                      <w:b/>
                      <w:bCs/>
                      <w:sz w:val="20"/>
                      <w:szCs w:val="20"/>
                    </w:rPr>
                    <w:t>2023-2024</w:t>
                  </w:r>
                </w:p>
              </w:tc>
            </w:tr>
            <w:tr w:rsidR="004142BB" w:rsidRPr="000A1F2D" w14:paraId="6FCB5F8C" w14:textId="77777777" w:rsidTr="00595DC6">
              <w:tc>
                <w:tcPr>
                  <w:tcW w:w="1324" w:type="dxa"/>
                </w:tcPr>
                <w:p w14:paraId="0AC8CE09" w14:textId="77777777" w:rsidR="004142BB" w:rsidRPr="000A1F2D" w:rsidRDefault="004142BB" w:rsidP="004142BB">
                  <w:pPr>
                    <w:pStyle w:val="TableRow"/>
                    <w:ind w:left="0"/>
                    <w:jc w:val="center"/>
                    <w:rPr>
                      <w:rFonts w:asciiTheme="minorHAnsi" w:hAnsiTheme="minorHAnsi" w:cstheme="minorHAnsi"/>
                      <w:b/>
                      <w:bCs/>
                      <w:sz w:val="22"/>
                      <w:szCs w:val="22"/>
                      <w:u w:val="single"/>
                    </w:rPr>
                  </w:pPr>
                  <w:r w:rsidRPr="000A1F2D">
                    <w:rPr>
                      <w:rFonts w:asciiTheme="minorHAnsi" w:hAnsiTheme="minorHAnsi" w:cstheme="minorHAnsi"/>
                      <w:sz w:val="22"/>
                      <w:szCs w:val="22"/>
                    </w:rPr>
                    <w:t>26.47%</w:t>
                  </w:r>
                </w:p>
              </w:tc>
              <w:tc>
                <w:tcPr>
                  <w:tcW w:w="1324" w:type="dxa"/>
                </w:tcPr>
                <w:p w14:paraId="5494E96A" w14:textId="77777777" w:rsidR="004142BB" w:rsidRPr="000A1F2D" w:rsidRDefault="004142BB" w:rsidP="004142BB">
                  <w:pPr>
                    <w:pStyle w:val="TableRow"/>
                    <w:ind w:left="0"/>
                    <w:jc w:val="center"/>
                    <w:rPr>
                      <w:rFonts w:asciiTheme="minorHAnsi" w:hAnsiTheme="minorHAnsi" w:cstheme="minorHAnsi"/>
                      <w:b/>
                      <w:bCs/>
                      <w:sz w:val="22"/>
                      <w:szCs w:val="22"/>
                      <w:u w:val="single"/>
                    </w:rPr>
                  </w:pPr>
                  <w:r w:rsidRPr="000A1F2D">
                    <w:rPr>
                      <w:rFonts w:asciiTheme="minorHAnsi" w:hAnsiTheme="minorHAnsi" w:cstheme="minorHAnsi"/>
                      <w:sz w:val="22"/>
                      <w:szCs w:val="22"/>
                    </w:rPr>
                    <w:t>32.82%</w:t>
                  </w:r>
                </w:p>
              </w:tc>
            </w:tr>
          </w:tbl>
          <w:p w14:paraId="33DF807E" w14:textId="568D86C8" w:rsidR="003202E9" w:rsidRDefault="00DB629D" w:rsidP="00452E5A">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 xml:space="preserve">By </w:t>
            </w:r>
            <w:r w:rsidR="003202E9" w:rsidRPr="000A1F2D">
              <w:rPr>
                <w:rFonts w:asciiTheme="minorHAnsi" w:hAnsiTheme="minorHAnsi" w:cstheme="minorHAnsi"/>
                <w:sz w:val="22"/>
                <w:szCs w:val="22"/>
              </w:rPr>
              <w:t>July 202</w:t>
            </w:r>
            <w:r w:rsidR="003B12B4" w:rsidRPr="000A1F2D">
              <w:rPr>
                <w:rFonts w:asciiTheme="minorHAnsi" w:hAnsiTheme="minorHAnsi" w:cstheme="minorHAnsi"/>
                <w:sz w:val="22"/>
                <w:szCs w:val="22"/>
              </w:rPr>
              <w:t>7</w:t>
            </w:r>
            <w:r w:rsidR="003202E9" w:rsidRPr="000A1F2D">
              <w:rPr>
                <w:rFonts w:asciiTheme="minorHAnsi" w:hAnsiTheme="minorHAnsi" w:cstheme="minorHAnsi"/>
                <w:sz w:val="22"/>
                <w:szCs w:val="22"/>
              </w:rPr>
              <w:t>,</w:t>
            </w:r>
          </w:p>
          <w:p w14:paraId="3213289A" w14:textId="432111DE" w:rsidR="00AC6BD2" w:rsidRPr="000A1F2D" w:rsidRDefault="00AC6BD2" w:rsidP="00452E5A">
            <w:pPr>
              <w:pStyle w:val="TableRowCentered"/>
              <w:jc w:val="left"/>
              <w:rPr>
                <w:rFonts w:asciiTheme="minorHAnsi" w:hAnsiTheme="minorHAnsi" w:cstheme="minorHAnsi"/>
                <w:sz w:val="22"/>
                <w:szCs w:val="22"/>
              </w:rPr>
            </w:pPr>
            <w:r>
              <w:rPr>
                <w:rFonts w:asciiTheme="minorHAnsi" w:hAnsiTheme="minorHAnsi" w:cstheme="minorHAnsi"/>
                <w:sz w:val="22"/>
                <w:szCs w:val="22"/>
              </w:rPr>
              <w:t>Attendance to be at least in line with National figures for pupils entitled to Pupil Premium</w:t>
            </w:r>
          </w:p>
          <w:p w14:paraId="6682D20D" w14:textId="64CF6283" w:rsidR="00452E5A" w:rsidRPr="000A1F2D" w:rsidRDefault="0098182C" w:rsidP="00452E5A">
            <w:pPr>
              <w:pStyle w:val="TableRowCentered"/>
              <w:jc w:val="left"/>
              <w:rPr>
                <w:rFonts w:asciiTheme="minorHAnsi" w:hAnsiTheme="minorHAnsi" w:cstheme="minorHAnsi"/>
                <w:sz w:val="22"/>
                <w:szCs w:val="22"/>
              </w:rPr>
            </w:pPr>
            <w:r>
              <w:rPr>
                <w:rFonts w:asciiTheme="minorHAnsi" w:hAnsiTheme="minorHAnsi" w:cstheme="minorHAnsi"/>
                <w:sz w:val="22"/>
                <w:szCs w:val="22"/>
              </w:rPr>
              <w:lastRenderedPageBreak/>
              <w:t>Persistent absence for pupils entitled to Pupil Premium is at least in line with those not entitled.</w:t>
            </w:r>
          </w:p>
          <w:p w14:paraId="3BC4C7DE" w14:textId="77777777" w:rsidR="00D67797" w:rsidRPr="000A1F2D" w:rsidRDefault="00452E5A" w:rsidP="00452E5A">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 xml:space="preserve">Families of pupils who are persistently absent are working in partnership with school on achieving bespoke attendance targets.  </w:t>
            </w:r>
          </w:p>
          <w:p w14:paraId="43C12CE4" w14:textId="449842E3" w:rsidR="00673288" w:rsidRPr="000A1F2D" w:rsidRDefault="00673288" w:rsidP="00452E5A">
            <w:pPr>
              <w:pStyle w:val="TableRowCentered"/>
              <w:jc w:val="left"/>
              <w:rPr>
                <w:rFonts w:asciiTheme="minorHAnsi" w:hAnsiTheme="minorHAnsi" w:cstheme="minorHAnsi"/>
                <w:sz w:val="22"/>
                <w:szCs w:val="22"/>
              </w:rPr>
            </w:pPr>
          </w:p>
        </w:tc>
      </w:tr>
      <w:tr w:rsidR="00D67797" w:rsidRPr="000A1F2D" w14:paraId="6AFAEA5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ED75B" w14:textId="77777777" w:rsidR="00D67797" w:rsidRPr="000A1F2D" w:rsidRDefault="009547B8">
            <w:pPr>
              <w:pStyle w:val="TableRow"/>
              <w:rPr>
                <w:rFonts w:asciiTheme="minorHAnsi" w:hAnsiTheme="minorHAnsi" w:cstheme="minorHAnsi"/>
                <w:sz w:val="22"/>
                <w:szCs w:val="22"/>
              </w:rPr>
            </w:pPr>
            <w:r w:rsidRPr="000A1F2D">
              <w:rPr>
                <w:rFonts w:asciiTheme="minorHAnsi" w:hAnsiTheme="minorHAnsi" w:cstheme="minorHAnsi"/>
                <w:sz w:val="22"/>
                <w:szCs w:val="22"/>
              </w:rPr>
              <w:lastRenderedPageBreak/>
              <w:t>Pupils entitled to PP have the same opportunities at school at those who are not, increasing their cultural capital through wider experiences that they can draw on in their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888D7" w14:textId="5E1BA661" w:rsidR="00D67797" w:rsidRPr="000A1F2D" w:rsidRDefault="00646BAD">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Pupils entitled to PP make good progress in their learning</w:t>
            </w:r>
            <w:r w:rsidR="00673288" w:rsidRPr="000A1F2D">
              <w:rPr>
                <w:rFonts w:asciiTheme="minorHAnsi" w:hAnsiTheme="minorHAnsi" w:cstheme="minorHAnsi"/>
                <w:sz w:val="22"/>
                <w:szCs w:val="22"/>
              </w:rPr>
              <w:t xml:space="preserve"> (evidenced on PP Tracker)</w:t>
            </w:r>
            <w:r w:rsidR="000A5A5D" w:rsidRPr="000A1F2D">
              <w:rPr>
                <w:rFonts w:asciiTheme="minorHAnsi" w:hAnsiTheme="minorHAnsi" w:cstheme="minorHAnsi"/>
                <w:sz w:val="22"/>
                <w:szCs w:val="22"/>
              </w:rPr>
              <w:t>.</w:t>
            </w:r>
          </w:p>
          <w:p w14:paraId="10392C73" w14:textId="77777777" w:rsidR="00646BAD" w:rsidRDefault="00646BAD">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Pupils entitled to PP have accessed a wide variety of extra-curricular activities, acquiring new skills and knowledge</w:t>
            </w:r>
            <w:r w:rsidR="00673288" w:rsidRPr="000A1F2D">
              <w:rPr>
                <w:rFonts w:asciiTheme="minorHAnsi" w:hAnsiTheme="minorHAnsi" w:cstheme="minorHAnsi"/>
                <w:sz w:val="22"/>
                <w:szCs w:val="22"/>
              </w:rPr>
              <w:t xml:space="preserve"> (evidenced on PP Tracker).</w:t>
            </w:r>
          </w:p>
          <w:p w14:paraId="10997A71" w14:textId="2DD4261D" w:rsidR="008E66A4" w:rsidRPr="000A1F2D" w:rsidRDefault="008E66A4">
            <w:pPr>
              <w:pStyle w:val="TableRowCentered"/>
              <w:jc w:val="left"/>
              <w:rPr>
                <w:rFonts w:asciiTheme="minorHAnsi" w:hAnsiTheme="minorHAnsi" w:cstheme="minorHAnsi"/>
                <w:sz w:val="22"/>
                <w:szCs w:val="22"/>
              </w:rPr>
            </w:pPr>
            <w:r w:rsidRPr="008E66A4">
              <w:rPr>
                <w:rFonts w:asciiTheme="minorHAnsi" w:hAnsiTheme="minorHAnsi" w:cstheme="minorHAnsi"/>
                <w:sz w:val="22"/>
                <w:szCs w:val="22"/>
              </w:rPr>
              <w:t>Pupils entitled to PP have full access to all wider opportunities at school, as demonstrated by school data. Pupils entitled to PP can talk about their experiences with understanding, using appropriate vocabulary</w:t>
            </w:r>
          </w:p>
        </w:tc>
      </w:tr>
    </w:tbl>
    <w:p w14:paraId="36FCC24E" w14:textId="77777777" w:rsidR="004F1938" w:rsidRPr="000A1F2D" w:rsidRDefault="004F1938" w:rsidP="004F1938">
      <w:pPr>
        <w:suppressAutoHyphens w:val="0"/>
        <w:spacing w:after="0" w:line="240" w:lineRule="auto"/>
        <w:rPr>
          <w:rFonts w:asciiTheme="minorHAnsi" w:hAnsiTheme="minorHAnsi" w:cstheme="minorHAnsi"/>
        </w:rPr>
      </w:pPr>
    </w:p>
    <w:p w14:paraId="19B6F4E4" w14:textId="77777777" w:rsidR="00E66558" w:rsidRPr="000A1F2D" w:rsidRDefault="009D71E8" w:rsidP="004F1938">
      <w:pPr>
        <w:suppressAutoHyphens w:val="0"/>
        <w:spacing w:after="0" w:line="240" w:lineRule="auto"/>
        <w:rPr>
          <w:rFonts w:asciiTheme="minorHAnsi" w:hAnsiTheme="minorHAnsi" w:cstheme="minorHAnsi"/>
          <w:b/>
          <w:color w:val="104F75"/>
          <w:sz w:val="36"/>
          <w:szCs w:val="36"/>
        </w:rPr>
      </w:pPr>
      <w:r w:rsidRPr="000A1F2D">
        <w:rPr>
          <w:rFonts w:asciiTheme="minorHAnsi" w:hAnsiTheme="minorHAnsi" w:cstheme="minorHAnsi"/>
          <w:sz w:val="36"/>
          <w:szCs w:val="36"/>
        </w:rPr>
        <w:t>Activity in this academic year</w:t>
      </w:r>
    </w:p>
    <w:p w14:paraId="1ADD9E68" w14:textId="7ABC280A" w:rsidR="00E66558" w:rsidRPr="000A1F2D" w:rsidRDefault="009D71E8">
      <w:pPr>
        <w:spacing w:after="480"/>
        <w:rPr>
          <w:rFonts w:asciiTheme="minorHAnsi" w:hAnsiTheme="minorHAnsi" w:cstheme="minorHAnsi"/>
        </w:rPr>
      </w:pPr>
      <w:r w:rsidRPr="000A1F2D">
        <w:rPr>
          <w:rFonts w:asciiTheme="minorHAnsi" w:hAnsiTheme="minorHAnsi" w:cstheme="minorHAnsi"/>
        </w:rPr>
        <w:t xml:space="preserve">This details how we intend to spend our pupil premium </w:t>
      </w:r>
      <w:r w:rsidRPr="000A1F2D">
        <w:rPr>
          <w:rFonts w:asciiTheme="minorHAnsi" w:hAnsiTheme="minorHAnsi" w:cstheme="minorHAnsi"/>
          <w:b/>
          <w:bCs/>
        </w:rPr>
        <w:t>this academic year</w:t>
      </w:r>
      <w:r w:rsidRPr="000A1F2D">
        <w:rPr>
          <w:rFonts w:asciiTheme="minorHAnsi" w:hAnsiTheme="minorHAnsi" w:cstheme="minorHAnsi"/>
        </w:rPr>
        <w:t xml:space="preserve"> to address the challenges listed above.</w:t>
      </w:r>
    </w:p>
    <w:p w14:paraId="4312AB83" w14:textId="77777777" w:rsidR="00E66558" w:rsidRPr="000A1F2D" w:rsidRDefault="009D71E8">
      <w:pPr>
        <w:pStyle w:val="Heading3"/>
        <w:rPr>
          <w:rFonts w:asciiTheme="minorHAnsi" w:hAnsiTheme="minorHAnsi" w:cstheme="minorHAnsi"/>
        </w:rPr>
      </w:pPr>
      <w:r w:rsidRPr="000A1F2D">
        <w:rPr>
          <w:rFonts w:asciiTheme="minorHAnsi" w:hAnsiTheme="minorHAnsi" w:cstheme="minorHAnsi"/>
        </w:rPr>
        <w:t>Teaching (for example, CPD, recruitment and retention)</w:t>
      </w:r>
    </w:p>
    <w:p w14:paraId="3E4A8F1D" w14:textId="1552C258" w:rsidR="00E66558" w:rsidRDefault="00F775C3">
      <w:pPr>
        <w:rPr>
          <w:rFonts w:asciiTheme="minorHAnsi" w:hAnsiTheme="minorHAnsi" w:cstheme="minorHAnsi"/>
        </w:rPr>
      </w:pPr>
      <w:r w:rsidRPr="000A1F2D">
        <w:rPr>
          <w:rFonts w:asciiTheme="minorHAnsi" w:hAnsiTheme="minorHAnsi" w:cstheme="minorHAnsi"/>
        </w:rPr>
        <w:t>Budgeted cost</w:t>
      </w:r>
      <w:r w:rsidRPr="00960894">
        <w:rPr>
          <w:rFonts w:asciiTheme="minorHAnsi" w:hAnsiTheme="minorHAnsi" w:cstheme="minorHAnsi"/>
        </w:rPr>
        <w:t>: £</w:t>
      </w:r>
      <w:r w:rsidR="00960894" w:rsidRPr="00960894">
        <w:rPr>
          <w:rFonts w:asciiTheme="minorHAnsi" w:hAnsiTheme="minorHAnsi" w:cstheme="minorHAnsi"/>
        </w:rPr>
        <w:t>7</w:t>
      </w:r>
      <w:r w:rsidR="00C97B2C" w:rsidRPr="00960894">
        <w:rPr>
          <w:rFonts w:asciiTheme="minorHAnsi" w:hAnsiTheme="minorHAnsi" w:cstheme="minorHAnsi"/>
        </w:rPr>
        <w:t>,500</w:t>
      </w:r>
    </w:p>
    <w:p w14:paraId="4D613329" w14:textId="11C1E239" w:rsidR="004F1938" w:rsidRPr="000A1F2D" w:rsidRDefault="004F1938" w:rsidP="007248F6">
      <w:pPr>
        <w:pStyle w:val="ListParagraph"/>
        <w:numPr>
          <w:ilvl w:val="0"/>
          <w:numId w:val="19"/>
        </w:numPr>
        <w:rPr>
          <w:rFonts w:asciiTheme="minorHAnsi" w:hAnsiTheme="minorHAnsi" w:cstheme="minorHAnsi"/>
          <w:i/>
          <w:iCs/>
          <w:sz w:val="16"/>
          <w:szCs w:val="16"/>
        </w:rPr>
      </w:pPr>
      <w:r w:rsidRPr="000A1F2D">
        <w:rPr>
          <w:rFonts w:asciiTheme="minorHAnsi" w:hAnsiTheme="minorHAnsi" w:cstheme="minorHAnsi"/>
          <w:iCs/>
          <w:sz w:val="16"/>
          <w:szCs w:val="16"/>
        </w:rPr>
        <w:t>PP Leader</w:t>
      </w:r>
      <w:r w:rsidRPr="000A1F2D">
        <w:rPr>
          <w:rFonts w:asciiTheme="minorHAnsi" w:hAnsiTheme="minorHAnsi" w:cstheme="minorHAnsi"/>
          <w:i/>
          <w:iCs/>
          <w:sz w:val="16"/>
          <w:szCs w:val="16"/>
        </w:rPr>
        <w:t xml:space="preserve"> incentive </w:t>
      </w:r>
      <w:r w:rsidR="002026EA" w:rsidRPr="000A1F2D">
        <w:rPr>
          <w:rFonts w:asciiTheme="minorHAnsi" w:hAnsiTheme="minorHAnsi" w:cstheme="minorHAnsi"/>
          <w:i/>
          <w:iCs/>
          <w:sz w:val="16"/>
          <w:szCs w:val="16"/>
        </w:rPr>
        <w:t>(</w:t>
      </w:r>
      <w:r w:rsidR="0085388A" w:rsidRPr="000A1F2D">
        <w:rPr>
          <w:rFonts w:asciiTheme="minorHAnsi" w:hAnsiTheme="minorHAnsi" w:cstheme="minorHAnsi"/>
          <w:i/>
          <w:iCs/>
          <w:sz w:val="16"/>
          <w:szCs w:val="16"/>
        </w:rPr>
        <w:t>TLR for RM)</w:t>
      </w:r>
    </w:p>
    <w:p w14:paraId="03483BED" w14:textId="0C949B0A" w:rsidR="00220E7C" w:rsidRPr="000A1F2D" w:rsidRDefault="00220E7C" w:rsidP="007248F6">
      <w:pPr>
        <w:pStyle w:val="ListParagraph"/>
        <w:numPr>
          <w:ilvl w:val="0"/>
          <w:numId w:val="19"/>
        </w:numPr>
        <w:rPr>
          <w:rFonts w:asciiTheme="minorHAnsi" w:hAnsiTheme="minorHAnsi" w:cstheme="minorHAnsi"/>
          <w:i/>
          <w:iCs/>
          <w:sz w:val="16"/>
          <w:szCs w:val="16"/>
        </w:rPr>
      </w:pPr>
      <w:r w:rsidRPr="000A1F2D">
        <w:rPr>
          <w:rFonts w:asciiTheme="minorHAnsi" w:hAnsiTheme="minorHAnsi" w:cstheme="minorHAnsi"/>
          <w:iCs/>
          <w:sz w:val="16"/>
          <w:szCs w:val="16"/>
        </w:rPr>
        <w:t xml:space="preserve">Nottinghamshire County Council </w:t>
      </w:r>
      <w:r w:rsidR="00E00150" w:rsidRPr="000A1F2D">
        <w:rPr>
          <w:rFonts w:asciiTheme="minorHAnsi" w:hAnsiTheme="minorHAnsi" w:cstheme="minorHAnsi"/>
          <w:iCs/>
          <w:sz w:val="16"/>
          <w:szCs w:val="16"/>
        </w:rPr>
        <w:t>Pupil Premium Leaders Network (3 Day Event)</w:t>
      </w:r>
    </w:p>
    <w:p w14:paraId="54EEE121" w14:textId="40672449" w:rsidR="004F1938" w:rsidRPr="000A1F2D" w:rsidRDefault="004F1938" w:rsidP="007248F6">
      <w:pPr>
        <w:pStyle w:val="ListParagraph"/>
        <w:numPr>
          <w:ilvl w:val="0"/>
          <w:numId w:val="19"/>
        </w:numPr>
        <w:rPr>
          <w:rFonts w:asciiTheme="minorHAnsi" w:hAnsiTheme="minorHAnsi" w:cstheme="minorHAnsi"/>
          <w:i/>
          <w:iCs/>
          <w:sz w:val="16"/>
          <w:szCs w:val="16"/>
        </w:rPr>
      </w:pPr>
      <w:r w:rsidRPr="000A1F2D">
        <w:rPr>
          <w:rFonts w:asciiTheme="minorHAnsi" w:hAnsiTheme="minorHAnsi" w:cstheme="minorHAnsi"/>
          <w:i/>
          <w:iCs/>
          <w:sz w:val="16"/>
          <w:szCs w:val="16"/>
        </w:rPr>
        <w:t>RWI development days</w:t>
      </w:r>
    </w:p>
    <w:p w14:paraId="287E25BE" w14:textId="77777777" w:rsidR="00C17020" w:rsidRPr="000A1F2D" w:rsidRDefault="00C17020" w:rsidP="007248F6">
      <w:pPr>
        <w:pStyle w:val="ListParagraph"/>
        <w:numPr>
          <w:ilvl w:val="0"/>
          <w:numId w:val="19"/>
        </w:numPr>
        <w:rPr>
          <w:rFonts w:asciiTheme="minorHAnsi" w:hAnsiTheme="minorHAnsi" w:cstheme="minorHAnsi"/>
          <w:i/>
          <w:iCs/>
          <w:sz w:val="16"/>
          <w:szCs w:val="16"/>
        </w:rPr>
      </w:pPr>
      <w:r w:rsidRPr="000A1F2D">
        <w:rPr>
          <w:rFonts w:asciiTheme="minorHAnsi" w:hAnsiTheme="minorHAnsi" w:cstheme="minorHAnsi"/>
          <w:i/>
          <w:iCs/>
          <w:sz w:val="16"/>
          <w:szCs w:val="16"/>
        </w:rPr>
        <w:t xml:space="preserve">Kate Bailey Consultancy and staff training </w:t>
      </w:r>
    </w:p>
    <w:p w14:paraId="1AA3933B" w14:textId="7166872C" w:rsidR="000A5A5D" w:rsidRPr="000A1F2D" w:rsidRDefault="000A5A5D" w:rsidP="007248F6">
      <w:pPr>
        <w:pStyle w:val="ListParagraph"/>
        <w:numPr>
          <w:ilvl w:val="0"/>
          <w:numId w:val="19"/>
        </w:numPr>
        <w:rPr>
          <w:rFonts w:asciiTheme="minorHAnsi" w:hAnsiTheme="minorHAnsi" w:cstheme="minorHAnsi"/>
          <w:i/>
          <w:iCs/>
          <w:sz w:val="16"/>
          <w:szCs w:val="16"/>
        </w:rPr>
      </w:pPr>
      <w:r w:rsidRPr="000A1F2D">
        <w:rPr>
          <w:rFonts w:asciiTheme="minorHAnsi" w:hAnsiTheme="minorHAnsi" w:cstheme="minorHAnsi"/>
          <w:i/>
          <w:iCs/>
          <w:sz w:val="16"/>
          <w:szCs w:val="16"/>
        </w:rPr>
        <w:t>English Hub</w:t>
      </w:r>
      <w:r w:rsidR="002026EA" w:rsidRPr="000A1F2D">
        <w:rPr>
          <w:rFonts w:asciiTheme="minorHAnsi" w:hAnsiTheme="minorHAnsi" w:cstheme="minorHAnsi"/>
          <w:i/>
          <w:iCs/>
          <w:sz w:val="16"/>
          <w:szCs w:val="16"/>
        </w:rPr>
        <w:t xml:space="preserve"> release time for English and Reading Lead</w:t>
      </w:r>
    </w:p>
    <w:p w14:paraId="3A6EE9CA" w14:textId="253780FC" w:rsidR="0085388A" w:rsidRPr="000A1F2D" w:rsidRDefault="00786F61" w:rsidP="007248F6">
      <w:pPr>
        <w:pStyle w:val="ListParagraph"/>
        <w:numPr>
          <w:ilvl w:val="0"/>
          <w:numId w:val="19"/>
        </w:numPr>
        <w:rPr>
          <w:rFonts w:asciiTheme="minorHAnsi" w:hAnsiTheme="minorHAnsi" w:cstheme="minorHAnsi"/>
          <w:i/>
          <w:iCs/>
          <w:sz w:val="16"/>
          <w:szCs w:val="16"/>
        </w:rPr>
      </w:pPr>
      <w:r w:rsidRPr="000A1F2D">
        <w:rPr>
          <w:rFonts w:asciiTheme="minorHAnsi" w:hAnsiTheme="minorHAnsi" w:cstheme="minorHAnsi"/>
          <w:i/>
          <w:iCs/>
          <w:sz w:val="16"/>
          <w:szCs w:val="16"/>
        </w:rPr>
        <w:t>Pupil Premium Lead release – Consultancy with Clare Barber (SNMAT PP development Days)</w:t>
      </w:r>
    </w:p>
    <w:p w14:paraId="0A7AAAEB" w14:textId="77777777" w:rsidR="004F1938" w:rsidRPr="000A1F2D" w:rsidRDefault="004F1938">
      <w:pPr>
        <w:rPr>
          <w:rFonts w:asciiTheme="minorHAnsi" w:hAnsiTheme="minorHAnsi" w:cstheme="minorHAnsi"/>
          <w:i/>
          <w:iCs/>
          <w:sz w:val="16"/>
          <w:szCs w:val="16"/>
        </w:rPr>
      </w:pP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rsidRPr="000A1F2D" w14:paraId="0AC82980" w14:textId="77777777" w:rsidTr="001D5A27">
        <w:tc>
          <w:tcPr>
            <w:tcW w:w="2688"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EFBA907" w14:textId="77777777" w:rsidR="00E66558" w:rsidRPr="000A1F2D" w:rsidRDefault="009D71E8">
            <w:pPr>
              <w:pStyle w:val="TableHeader"/>
              <w:jc w:val="left"/>
              <w:rPr>
                <w:rFonts w:asciiTheme="minorHAnsi" w:hAnsiTheme="minorHAnsi" w:cstheme="minorHAnsi"/>
                <w:color w:val="FFFFFF" w:themeColor="background1"/>
                <w:sz w:val="22"/>
                <w:szCs w:val="22"/>
              </w:rPr>
            </w:pPr>
            <w:r w:rsidRPr="000A1F2D">
              <w:rPr>
                <w:rFonts w:asciiTheme="minorHAnsi" w:hAnsiTheme="minorHAnsi" w:cstheme="minorHAnsi"/>
                <w:color w:val="FFFFFF" w:themeColor="background1"/>
                <w:sz w:val="22"/>
                <w:szCs w:val="22"/>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790391A" w14:textId="77777777" w:rsidR="00E66558" w:rsidRPr="000A1F2D" w:rsidRDefault="009D71E8">
            <w:pPr>
              <w:pStyle w:val="TableHeader"/>
              <w:jc w:val="left"/>
              <w:rPr>
                <w:rFonts w:asciiTheme="minorHAnsi" w:hAnsiTheme="minorHAnsi" w:cstheme="minorHAnsi"/>
                <w:color w:val="FFFFFF" w:themeColor="background1"/>
                <w:sz w:val="22"/>
                <w:szCs w:val="22"/>
              </w:rPr>
            </w:pPr>
            <w:r w:rsidRPr="000A1F2D">
              <w:rPr>
                <w:rFonts w:asciiTheme="minorHAnsi" w:hAnsiTheme="minorHAnsi" w:cstheme="minorHAnsi"/>
                <w:color w:val="FFFFFF" w:themeColor="background1"/>
                <w:sz w:val="22"/>
                <w:szCs w:val="22"/>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2EB5FD4" w14:textId="77777777" w:rsidR="00E66558" w:rsidRPr="000A1F2D" w:rsidRDefault="009D71E8">
            <w:pPr>
              <w:pStyle w:val="TableHeader"/>
              <w:jc w:val="left"/>
              <w:rPr>
                <w:rFonts w:asciiTheme="minorHAnsi" w:hAnsiTheme="minorHAnsi" w:cstheme="minorHAnsi"/>
                <w:color w:val="FFFFFF" w:themeColor="background1"/>
                <w:sz w:val="22"/>
                <w:szCs w:val="22"/>
              </w:rPr>
            </w:pPr>
            <w:r w:rsidRPr="000A1F2D">
              <w:rPr>
                <w:rFonts w:asciiTheme="minorHAnsi" w:hAnsiTheme="minorHAnsi" w:cstheme="minorHAnsi"/>
                <w:color w:val="FFFFFF" w:themeColor="background1"/>
                <w:sz w:val="22"/>
                <w:szCs w:val="22"/>
              </w:rPr>
              <w:t>Challenge number(s) addressed</w:t>
            </w:r>
          </w:p>
        </w:tc>
      </w:tr>
      <w:tr w:rsidR="00E66558" w:rsidRPr="000A1F2D" w14:paraId="678C6F86" w14:textId="77777777" w:rsidTr="00F904CF">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CD30A" w14:textId="77777777" w:rsidR="00CC2745" w:rsidRPr="000A1F2D" w:rsidRDefault="00CC2745">
            <w:pPr>
              <w:pStyle w:val="TableRow"/>
              <w:rPr>
                <w:rFonts w:asciiTheme="minorHAnsi" w:hAnsiTheme="minorHAnsi" w:cstheme="minorHAnsi"/>
                <w:b/>
                <w:iCs/>
                <w:sz w:val="22"/>
                <w:szCs w:val="22"/>
              </w:rPr>
            </w:pPr>
            <w:r w:rsidRPr="000A1F2D">
              <w:rPr>
                <w:rFonts w:asciiTheme="minorHAnsi" w:hAnsiTheme="minorHAnsi" w:cstheme="minorHAnsi"/>
                <w:b/>
                <w:iCs/>
                <w:sz w:val="22"/>
                <w:szCs w:val="22"/>
              </w:rPr>
              <w:t>Recruitment and Retention</w:t>
            </w:r>
          </w:p>
          <w:p w14:paraId="076901AD" w14:textId="77777777" w:rsidR="00E66558" w:rsidRPr="000A1F2D" w:rsidRDefault="00FF7DC5" w:rsidP="004F1938">
            <w:pPr>
              <w:pStyle w:val="TableRow"/>
              <w:rPr>
                <w:rFonts w:asciiTheme="minorHAnsi" w:hAnsiTheme="minorHAnsi" w:cstheme="minorHAnsi"/>
                <w:sz w:val="22"/>
                <w:szCs w:val="22"/>
              </w:rPr>
            </w:pPr>
            <w:r w:rsidRPr="000A1F2D">
              <w:rPr>
                <w:rFonts w:asciiTheme="minorHAnsi" w:hAnsiTheme="minorHAnsi" w:cstheme="minorHAnsi"/>
                <w:iCs/>
                <w:sz w:val="22"/>
                <w:szCs w:val="22"/>
              </w:rPr>
              <w:t>Create</w:t>
            </w:r>
            <w:r w:rsidR="00AF5F79" w:rsidRPr="000A1F2D">
              <w:rPr>
                <w:rFonts w:asciiTheme="minorHAnsi" w:hAnsiTheme="minorHAnsi" w:cstheme="minorHAnsi"/>
                <w:iCs/>
                <w:sz w:val="22"/>
                <w:szCs w:val="22"/>
              </w:rPr>
              <w:t xml:space="preserve"> </w:t>
            </w:r>
            <w:r w:rsidRPr="000A1F2D">
              <w:rPr>
                <w:rFonts w:asciiTheme="minorHAnsi" w:hAnsiTheme="minorHAnsi" w:cstheme="minorHAnsi"/>
                <w:iCs/>
                <w:sz w:val="22"/>
                <w:szCs w:val="22"/>
              </w:rPr>
              <w:t>role</w:t>
            </w:r>
            <w:r w:rsidR="00AF5F79" w:rsidRPr="000A1F2D">
              <w:rPr>
                <w:rFonts w:asciiTheme="minorHAnsi" w:hAnsiTheme="minorHAnsi" w:cstheme="minorHAnsi"/>
                <w:iCs/>
                <w:sz w:val="22"/>
                <w:szCs w:val="22"/>
              </w:rPr>
              <w:t>s</w:t>
            </w:r>
            <w:r w:rsidRPr="000A1F2D">
              <w:rPr>
                <w:rFonts w:asciiTheme="minorHAnsi" w:hAnsiTheme="minorHAnsi" w:cstheme="minorHAnsi"/>
                <w:iCs/>
                <w:sz w:val="22"/>
                <w:szCs w:val="22"/>
              </w:rPr>
              <w:t xml:space="preserve"> for a Pupil Premium Leader</w:t>
            </w:r>
            <w:r w:rsidR="004F1938" w:rsidRPr="000A1F2D">
              <w:rPr>
                <w:rFonts w:asciiTheme="minorHAnsi" w:hAnsiTheme="minorHAnsi" w:cstheme="minorHAnsi"/>
                <w:iCs/>
                <w:sz w:val="22"/>
                <w:szCs w:val="22"/>
              </w:rPr>
              <w:t xml:space="preserve"> with salary incentive</w:t>
            </w:r>
            <w:r w:rsidR="004B5869" w:rsidRPr="000A1F2D">
              <w:rPr>
                <w:rFonts w:asciiTheme="minorHAnsi" w:hAnsiTheme="minorHAnsi" w:cstheme="minorHAnsi"/>
                <w:iCs/>
                <w:sz w:val="22"/>
                <w:szCs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1F18F" w14:textId="77777777" w:rsidR="009F73DB" w:rsidRPr="000A1F2D" w:rsidRDefault="009F73DB" w:rsidP="00E62935">
            <w:pPr>
              <w:pStyle w:val="TableRowCentered"/>
              <w:jc w:val="left"/>
              <w:rPr>
                <w:rFonts w:asciiTheme="minorHAnsi" w:hAnsiTheme="minorHAnsi" w:cstheme="minorHAnsi"/>
                <w:b/>
                <w:sz w:val="22"/>
                <w:szCs w:val="22"/>
              </w:rPr>
            </w:pPr>
          </w:p>
          <w:p w14:paraId="484CDF21" w14:textId="77777777" w:rsidR="00E62935" w:rsidRPr="000A1F2D" w:rsidRDefault="00E62935" w:rsidP="00E62935">
            <w:pPr>
              <w:pStyle w:val="TableRowCentered"/>
              <w:jc w:val="left"/>
              <w:rPr>
                <w:rStyle w:val="quo"/>
                <w:rFonts w:asciiTheme="minorHAnsi" w:hAnsiTheme="minorHAnsi" w:cstheme="minorHAnsi"/>
                <w:b/>
                <w:sz w:val="22"/>
                <w:szCs w:val="22"/>
              </w:rPr>
            </w:pPr>
            <w:r w:rsidRPr="000A1F2D">
              <w:rPr>
                <w:rFonts w:asciiTheme="minorHAnsi" w:hAnsiTheme="minorHAnsi" w:cstheme="minorHAnsi"/>
                <w:b/>
                <w:sz w:val="22"/>
                <w:szCs w:val="22"/>
              </w:rPr>
              <w:t>EEF – Using Pupil Premium, Wider strategies</w:t>
            </w:r>
          </w:p>
          <w:p w14:paraId="4818C935" w14:textId="77777777" w:rsidR="00E66558" w:rsidRPr="000A1F2D" w:rsidRDefault="00E62935" w:rsidP="00E62935">
            <w:pPr>
              <w:pStyle w:val="TableRowCentered"/>
              <w:jc w:val="left"/>
              <w:rPr>
                <w:rFonts w:asciiTheme="minorHAnsi" w:hAnsiTheme="minorHAnsi" w:cstheme="minorHAnsi"/>
                <w:sz w:val="22"/>
                <w:szCs w:val="22"/>
              </w:rPr>
            </w:pPr>
            <w:r w:rsidRPr="000A1F2D">
              <w:rPr>
                <w:rFonts w:asciiTheme="minorHAnsi" w:hAnsiTheme="minorHAnsi" w:cstheme="minorHAnsi"/>
                <w:color w:val="263238"/>
                <w:sz w:val="22"/>
                <w:szCs w:val="22"/>
                <w:shd w:val="clear" w:color="auto" w:fill="FFFFFF"/>
              </w:rPr>
              <w:t>Monitoring the careful implementation of SEL in school should involve considerations around staff training, curriculum time and the impact of bespoke interventions. The teaching of SEL should be explicit, including simple activities, routines and strategies aligned with everyday class teaching.</w:t>
            </w:r>
            <w:r w:rsidRPr="000A1F2D">
              <w:rPr>
                <w:rFonts w:asciiTheme="minorHAnsi" w:hAnsiTheme="minorHAnsi" w:cstheme="minorHAnsi"/>
                <w:color w:val="263238"/>
                <w:sz w:val="30"/>
                <w:szCs w:val="30"/>
                <w:shd w:val="clear" w:color="auto" w:fill="FFFFFF"/>
              </w:rPr>
              <w:t>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BD662" w14:textId="77777777" w:rsidR="00E66558" w:rsidRPr="000A1F2D" w:rsidRDefault="00696FA8">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1, 2, 3, 4, 5</w:t>
            </w:r>
          </w:p>
        </w:tc>
      </w:tr>
      <w:tr w:rsidR="00E66558" w:rsidRPr="000A1F2D" w14:paraId="2E21BBF1" w14:textId="77777777" w:rsidTr="00F904CF">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F66B0" w14:textId="77777777" w:rsidR="00E66558" w:rsidRPr="000A1F2D" w:rsidRDefault="00CC2745">
            <w:pPr>
              <w:pStyle w:val="TableRow"/>
              <w:rPr>
                <w:rFonts w:asciiTheme="minorHAnsi" w:hAnsiTheme="minorHAnsi" w:cstheme="minorHAnsi"/>
                <w:b/>
                <w:sz w:val="22"/>
                <w:szCs w:val="22"/>
              </w:rPr>
            </w:pPr>
            <w:r w:rsidRPr="000A1F2D">
              <w:rPr>
                <w:rFonts w:asciiTheme="minorHAnsi" w:hAnsiTheme="minorHAnsi" w:cstheme="minorHAnsi"/>
                <w:b/>
                <w:sz w:val="22"/>
                <w:szCs w:val="22"/>
              </w:rPr>
              <w:t>CPD</w:t>
            </w:r>
          </w:p>
          <w:p w14:paraId="2B331CD8" w14:textId="77777777" w:rsidR="00CC2745" w:rsidRPr="000A1F2D" w:rsidRDefault="00CC2745">
            <w:pPr>
              <w:pStyle w:val="TableRow"/>
              <w:rPr>
                <w:rFonts w:asciiTheme="minorHAnsi" w:hAnsiTheme="minorHAnsi" w:cstheme="minorHAnsi"/>
                <w:sz w:val="22"/>
                <w:szCs w:val="22"/>
              </w:rPr>
            </w:pPr>
            <w:r w:rsidRPr="000A1F2D">
              <w:rPr>
                <w:rFonts w:asciiTheme="minorHAnsi" w:hAnsiTheme="minorHAnsi" w:cstheme="minorHAnsi"/>
                <w:sz w:val="22"/>
                <w:szCs w:val="22"/>
              </w:rPr>
              <w:lastRenderedPageBreak/>
              <w:t>Develop a shared understanding of quality first teaching sequences across the curriculum through mentoring and training</w:t>
            </w:r>
            <w:r w:rsidR="004B5869" w:rsidRPr="000A1F2D">
              <w:rPr>
                <w:rFonts w:asciiTheme="minorHAnsi" w:hAnsiTheme="minorHAnsi" w:cstheme="minorHAnsi"/>
                <w:sz w:val="22"/>
                <w:szCs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65911" w14:textId="77777777" w:rsidR="00C9351F" w:rsidRPr="000A1F2D" w:rsidRDefault="002B4B83">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lastRenderedPageBreak/>
              <w:t>EEF Early Years Toolkit –</w:t>
            </w:r>
            <w:r w:rsidR="00C9351F" w:rsidRPr="000A1F2D">
              <w:rPr>
                <w:rFonts w:asciiTheme="minorHAnsi" w:hAnsiTheme="minorHAnsi" w:cstheme="minorHAnsi"/>
                <w:b/>
                <w:sz w:val="22"/>
                <w:szCs w:val="22"/>
              </w:rPr>
              <w:t xml:space="preserve"> P</w:t>
            </w:r>
            <w:r w:rsidRPr="000A1F2D">
              <w:rPr>
                <w:rFonts w:asciiTheme="minorHAnsi" w:hAnsiTheme="minorHAnsi" w:cstheme="minorHAnsi"/>
                <w:b/>
                <w:sz w:val="22"/>
                <w:szCs w:val="22"/>
              </w:rPr>
              <w:t>rofessional Development</w:t>
            </w:r>
          </w:p>
          <w:p w14:paraId="39F3CFC5" w14:textId="77777777" w:rsidR="00E66558" w:rsidRPr="000A1F2D" w:rsidRDefault="002B4B83">
            <w:pPr>
              <w:pStyle w:val="TableRowCentered"/>
              <w:jc w:val="left"/>
              <w:rPr>
                <w:rFonts w:asciiTheme="minorHAnsi" w:hAnsiTheme="minorHAnsi" w:cstheme="minorHAnsi"/>
                <w:color w:val="37474F"/>
                <w:sz w:val="22"/>
                <w:szCs w:val="22"/>
                <w:shd w:val="clear" w:color="auto" w:fill="FFFFFF"/>
              </w:rPr>
            </w:pPr>
            <w:r w:rsidRPr="000A1F2D">
              <w:rPr>
                <w:rFonts w:asciiTheme="minorHAnsi" w:hAnsiTheme="minorHAnsi" w:cstheme="minorHAnsi"/>
                <w:color w:val="37474F"/>
                <w:sz w:val="22"/>
                <w:szCs w:val="22"/>
                <w:shd w:val="clear" w:color="auto" w:fill="FFFFFF"/>
              </w:rPr>
              <w:lastRenderedPageBreak/>
              <w:t>Supporting high quality teaching is pivotal in improving children’s outcomes. Indeed, research tells us that high quality teaching can narrow the disadvantage gap.</w:t>
            </w:r>
          </w:p>
          <w:p w14:paraId="5976964D" w14:textId="77777777" w:rsidR="00D54615" w:rsidRPr="000A1F2D" w:rsidRDefault="00D54615">
            <w:pPr>
              <w:pStyle w:val="TableRowCentered"/>
              <w:jc w:val="left"/>
              <w:rPr>
                <w:rFonts w:asciiTheme="minorHAnsi" w:hAnsiTheme="minorHAnsi" w:cstheme="minorHAnsi"/>
                <w:color w:val="0B0C0C"/>
                <w:sz w:val="22"/>
                <w:szCs w:val="22"/>
                <w:shd w:val="clear" w:color="auto" w:fill="FFFFFF"/>
              </w:rPr>
            </w:pPr>
            <w:r w:rsidRPr="000A1F2D">
              <w:rPr>
                <w:rFonts w:asciiTheme="minorHAnsi" w:hAnsiTheme="minorHAnsi" w:cstheme="minorHAnsi"/>
                <w:color w:val="0B0C0C"/>
                <w:sz w:val="22"/>
                <w:szCs w:val="22"/>
                <w:shd w:val="clear" w:color="auto" w:fill="FFFFFF"/>
              </w:rPr>
              <w:t>The </w:t>
            </w:r>
            <w:hyperlink r:id="rId7" w:history="1">
              <w:r w:rsidRPr="000A1F2D">
                <w:rPr>
                  <w:rStyle w:val="Hyperlink"/>
                  <w:rFonts w:asciiTheme="minorHAnsi" w:hAnsiTheme="minorHAnsi" w:cstheme="minorHAnsi"/>
                  <w:color w:val="auto"/>
                  <w:sz w:val="22"/>
                  <w:szCs w:val="22"/>
                  <w:u w:val="none"/>
                  <w:shd w:val="clear" w:color="auto" w:fill="FFFFFF"/>
                </w:rPr>
                <w:t>early career framework</w:t>
              </w:r>
            </w:hyperlink>
            <w:r w:rsidRPr="000A1F2D">
              <w:rPr>
                <w:rFonts w:asciiTheme="minorHAnsi" w:hAnsiTheme="minorHAnsi" w:cstheme="minorHAnsi"/>
                <w:color w:val="auto"/>
                <w:sz w:val="22"/>
                <w:szCs w:val="22"/>
                <w:shd w:val="clear" w:color="auto" w:fill="FFFFFF"/>
              </w:rPr>
              <w:t> </w:t>
            </w:r>
            <w:r w:rsidRPr="000A1F2D">
              <w:rPr>
                <w:rFonts w:asciiTheme="minorHAnsi" w:hAnsiTheme="minorHAnsi" w:cstheme="minorHAnsi"/>
                <w:color w:val="0B0C0C"/>
                <w:sz w:val="22"/>
                <w:szCs w:val="22"/>
                <w:shd w:val="clear" w:color="auto" w:fill="FFFFFF"/>
              </w:rPr>
              <w:t>is the evidence base which underpins this new entitlement for early career teachers’ professional development. It sets out what all early career teachers should learn about, and learn how to do, during the first 2 years of their careers.</w:t>
            </w:r>
          </w:p>
          <w:p w14:paraId="3570EABB" w14:textId="77777777" w:rsidR="00534080" w:rsidRPr="000A1F2D" w:rsidRDefault="00534080" w:rsidP="002D6F04">
            <w:pPr>
              <w:pStyle w:val="TableRowCentered"/>
              <w:ind w:left="0"/>
              <w:jc w:val="left"/>
              <w:rPr>
                <w:rFonts w:asciiTheme="minorHAnsi" w:hAnsiTheme="minorHAnsi" w:cstheme="minorHAnsi"/>
                <w:color w:val="0B0C0C"/>
                <w:sz w:val="22"/>
                <w:szCs w:val="22"/>
                <w:shd w:val="clear" w:color="auto" w:fill="FFFFFF"/>
              </w:rPr>
            </w:pPr>
            <w:r w:rsidRPr="000A1F2D">
              <w:rPr>
                <w:rFonts w:asciiTheme="minorHAnsi" w:hAnsiTheme="minorHAnsi" w:cstheme="minorHAnsi"/>
                <w:b/>
                <w:color w:val="0B0C0C"/>
                <w:sz w:val="22"/>
                <w:szCs w:val="22"/>
                <w:shd w:val="clear" w:color="auto" w:fill="FFFFFF"/>
              </w:rPr>
              <w:t>Walkthrus</w:t>
            </w:r>
            <w:r w:rsidRPr="000A1F2D">
              <w:rPr>
                <w:rFonts w:asciiTheme="minorHAnsi" w:hAnsiTheme="minorHAnsi" w:cstheme="minorHAnsi"/>
                <w:color w:val="0B0C0C"/>
                <w:sz w:val="22"/>
                <w:szCs w:val="22"/>
                <w:shd w:val="clear" w:color="auto" w:fill="FFFFFF"/>
              </w:rPr>
              <w:t xml:space="preserve"> (walkthrus.co.uk)</w:t>
            </w:r>
          </w:p>
          <w:p w14:paraId="47E9CAD8" w14:textId="77777777" w:rsidR="00534080" w:rsidRPr="000A1F2D" w:rsidRDefault="00534080" w:rsidP="00534080">
            <w:pPr>
              <w:pStyle w:val="TableRowCentered"/>
              <w:ind w:left="0"/>
              <w:jc w:val="left"/>
              <w:rPr>
                <w:rFonts w:asciiTheme="minorHAnsi" w:hAnsiTheme="minorHAnsi" w:cstheme="minorHAnsi"/>
                <w:color w:val="000000"/>
                <w:sz w:val="22"/>
                <w:szCs w:val="22"/>
              </w:rPr>
            </w:pPr>
            <w:r w:rsidRPr="000A1F2D">
              <w:rPr>
                <w:rFonts w:asciiTheme="minorHAnsi" w:hAnsiTheme="minorHAnsi" w:cstheme="minorHAnsi"/>
                <w:color w:val="000000"/>
                <w:sz w:val="22"/>
                <w:szCs w:val="22"/>
              </w:rPr>
              <w:t>Teaching WalkThrus materials have been designed to provide a central set of connected resources to build your institution’s professional development around.  They are designed for use in primary and secondary schools, in further education colleges and a range of other educational settings. These are evidence-informed teaching strategies.</w:t>
            </w:r>
          </w:p>
          <w:p w14:paraId="6F17A22C" w14:textId="77777777" w:rsidR="006B3BE9" w:rsidRPr="000A1F2D" w:rsidRDefault="006B3BE9" w:rsidP="00534080">
            <w:pPr>
              <w:pStyle w:val="TableRowCentered"/>
              <w:ind w:left="0"/>
              <w:jc w:val="left"/>
              <w:rPr>
                <w:rFonts w:asciiTheme="minorHAnsi" w:hAnsiTheme="minorHAnsi" w:cstheme="minorHAnsi"/>
                <w:b/>
                <w:sz w:val="22"/>
                <w:szCs w:val="22"/>
              </w:rPr>
            </w:pPr>
            <w:r w:rsidRPr="000A1F2D">
              <w:rPr>
                <w:rFonts w:asciiTheme="minorHAnsi" w:hAnsiTheme="minorHAnsi" w:cstheme="minorHAnsi"/>
                <w:b/>
                <w:sz w:val="22"/>
                <w:szCs w:val="22"/>
              </w:rPr>
              <w:t>EEF – evidence for Teacher Professional Development</w:t>
            </w:r>
            <w:r w:rsidR="002D6F04" w:rsidRPr="000A1F2D">
              <w:rPr>
                <w:rFonts w:asciiTheme="minorHAnsi" w:hAnsiTheme="minorHAnsi" w:cstheme="minorHAnsi"/>
                <w:b/>
                <w:sz w:val="22"/>
                <w:szCs w:val="22"/>
              </w:rPr>
              <w:t xml:space="preserve"> (re:WalkThrus)</w:t>
            </w:r>
          </w:p>
          <w:p w14:paraId="78B56CCA" w14:textId="77777777" w:rsidR="006B3BE9" w:rsidRPr="000A1F2D" w:rsidRDefault="002D6F04" w:rsidP="00534080">
            <w:pPr>
              <w:pStyle w:val="TableRowCentered"/>
              <w:ind w:left="0"/>
              <w:jc w:val="left"/>
              <w:rPr>
                <w:rFonts w:asciiTheme="minorHAnsi" w:hAnsiTheme="minorHAnsi" w:cstheme="minorHAnsi"/>
                <w:sz w:val="22"/>
                <w:szCs w:val="22"/>
              </w:rPr>
            </w:pPr>
            <w:r w:rsidRPr="000A1F2D">
              <w:rPr>
                <w:rFonts w:asciiTheme="minorHAnsi" w:hAnsiTheme="minorHAnsi" w:cstheme="minorHAnsi"/>
                <w:sz w:val="22"/>
                <w:szCs w:val="22"/>
              </w:rPr>
              <w:t>T</w:t>
            </w:r>
            <w:r w:rsidR="006B3BE9" w:rsidRPr="000A1F2D">
              <w:rPr>
                <w:rFonts w:asciiTheme="minorHAnsi" w:hAnsiTheme="minorHAnsi" w:cstheme="minorHAnsi"/>
                <w:sz w:val="22"/>
                <w:szCs w:val="22"/>
              </w:rPr>
              <w:t xml:space="preserve">here seems to be something of a consensus that instructional coaching includes the following core mechanisms </w:t>
            </w:r>
            <w:r w:rsidRPr="000A1F2D">
              <w:rPr>
                <w:rFonts w:asciiTheme="minorHAnsi" w:hAnsiTheme="minorHAnsi" w:cstheme="minorHAnsi"/>
                <w:sz w:val="22"/>
                <w:szCs w:val="22"/>
              </w:rPr>
              <w:t>…</w:t>
            </w:r>
          </w:p>
          <w:p w14:paraId="631B767E" w14:textId="77777777" w:rsidR="002D6F04" w:rsidRPr="000A1F2D" w:rsidRDefault="006B3BE9" w:rsidP="00534080">
            <w:pPr>
              <w:pStyle w:val="TableRowCentered"/>
              <w:ind w:left="0"/>
              <w:jc w:val="left"/>
              <w:rPr>
                <w:rFonts w:asciiTheme="minorHAnsi" w:hAnsiTheme="minorHAnsi" w:cstheme="minorHAnsi"/>
                <w:sz w:val="22"/>
                <w:szCs w:val="22"/>
              </w:rPr>
            </w:pPr>
            <w:r w:rsidRPr="000A1F2D">
              <w:rPr>
                <w:rFonts w:asciiTheme="minorHAnsi" w:hAnsiTheme="minorHAnsi" w:cstheme="minorHAnsi"/>
                <w:sz w:val="22"/>
                <w:szCs w:val="22"/>
              </w:rPr>
              <w:t>Goal setting: coaches and/or coachees identify specific, focused areas</w:t>
            </w:r>
            <w:r w:rsidR="002D6F04" w:rsidRPr="000A1F2D">
              <w:rPr>
                <w:rFonts w:asciiTheme="minorHAnsi" w:hAnsiTheme="minorHAnsi" w:cstheme="minorHAnsi"/>
                <w:sz w:val="22"/>
                <w:szCs w:val="22"/>
              </w:rPr>
              <w:t xml:space="preserve"> of improvement for coachees. </w:t>
            </w:r>
          </w:p>
          <w:p w14:paraId="2F9DBC61" w14:textId="77777777" w:rsidR="002D6F04" w:rsidRPr="000A1F2D" w:rsidRDefault="006B3BE9" w:rsidP="00534080">
            <w:pPr>
              <w:pStyle w:val="TableRowCentered"/>
              <w:ind w:left="0"/>
              <w:jc w:val="left"/>
              <w:rPr>
                <w:rFonts w:asciiTheme="minorHAnsi" w:hAnsiTheme="minorHAnsi" w:cstheme="minorHAnsi"/>
                <w:sz w:val="22"/>
                <w:szCs w:val="22"/>
              </w:rPr>
            </w:pPr>
            <w:r w:rsidRPr="000A1F2D">
              <w:rPr>
                <w:rFonts w:asciiTheme="minorHAnsi" w:hAnsiTheme="minorHAnsi" w:cstheme="minorHAnsi"/>
                <w:sz w:val="22"/>
                <w:szCs w:val="22"/>
              </w:rPr>
              <w:t>Feedback: coaches provide feedback following obse</w:t>
            </w:r>
            <w:r w:rsidR="002D6F04" w:rsidRPr="000A1F2D">
              <w:rPr>
                <w:rFonts w:asciiTheme="minorHAnsi" w:hAnsiTheme="minorHAnsi" w:cstheme="minorHAnsi"/>
                <w:sz w:val="22"/>
                <w:szCs w:val="22"/>
              </w:rPr>
              <w:t xml:space="preserve">rvations of coachee practice. </w:t>
            </w:r>
          </w:p>
          <w:p w14:paraId="5150B1B3" w14:textId="77777777" w:rsidR="006B3BE9" w:rsidRPr="000A1F2D" w:rsidRDefault="006B3BE9" w:rsidP="00534080">
            <w:pPr>
              <w:pStyle w:val="TableRowCentered"/>
              <w:ind w:left="0"/>
              <w:jc w:val="left"/>
              <w:rPr>
                <w:rFonts w:asciiTheme="minorHAnsi" w:hAnsiTheme="minorHAnsi" w:cstheme="minorHAnsi"/>
                <w:sz w:val="22"/>
                <w:szCs w:val="22"/>
              </w:rPr>
            </w:pPr>
            <w:r w:rsidRPr="000A1F2D">
              <w:rPr>
                <w:rFonts w:asciiTheme="minorHAnsi" w:hAnsiTheme="minorHAnsi" w:cstheme="minorHAnsi"/>
                <w:sz w:val="22"/>
                <w:szCs w:val="22"/>
              </w:rPr>
              <w:t>Instruction OR modelling: coaches point coachees toward speci</w:t>
            </w:r>
            <w:r w:rsidR="002D6F04" w:rsidRPr="000A1F2D">
              <w:rPr>
                <w:rFonts w:asciiTheme="minorHAnsi" w:hAnsiTheme="minorHAnsi" w:cstheme="minorHAnsi"/>
                <w:sz w:val="22"/>
                <w:szCs w:val="22"/>
              </w:rPr>
              <w:t>fic improvements in practice. -</w:t>
            </w:r>
            <w:r w:rsidRPr="000A1F2D">
              <w:rPr>
                <w:rFonts w:asciiTheme="minorHAnsi" w:hAnsiTheme="minorHAnsi" w:cstheme="minorHAnsi"/>
                <w:sz w:val="22"/>
                <w:szCs w:val="22"/>
              </w:rPr>
              <w:t>Rehearsal OR context specific repetition: instructional coaching always involves deliberate practice of new techniques, outside or inside the classroom.</w:t>
            </w:r>
          </w:p>
          <w:p w14:paraId="1FBDFF6A" w14:textId="77777777" w:rsidR="006F7B86" w:rsidRPr="000A1F2D" w:rsidRDefault="006F7B86" w:rsidP="006F7B86">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t>EEF Teaching and Learning Toolkit – Feedback</w:t>
            </w:r>
          </w:p>
          <w:p w14:paraId="56FC41C0" w14:textId="77777777" w:rsidR="006F7B86" w:rsidRPr="000A1F2D" w:rsidRDefault="006F7B86" w:rsidP="006F7B86">
            <w:pPr>
              <w:pStyle w:val="TableRowCentered"/>
              <w:ind w:left="0"/>
              <w:jc w:val="left"/>
              <w:rPr>
                <w:rFonts w:asciiTheme="minorHAnsi" w:hAnsiTheme="minorHAnsi" w:cstheme="minorHAnsi"/>
                <w:color w:val="0B0C0C"/>
                <w:sz w:val="22"/>
                <w:szCs w:val="22"/>
                <w:shd w:val="clear" w:color="auto" w:fill="FFFFFF"/>
              </w:rPr>
            </w:pPr>
            <w:r w:rsidRPr="000A1F2D">
              <w:rPr>
                <w:rFonts w:asciiTheme="minorHAnsi" w:hAnsiTheme="minorHAnsi" w:cstheme="minorHAnsi"/>
                <w:color w:val="auto"/>
                <w:sz w:val="22"/>
                <w:szCs w:val="22"/>
                <w:shd w:val="clear" w:color="auto" w:fill="FAFAFA"/>
              </w:rPr>
              <w:t>Providing feedback is a well-evidenced and has a high impact on learning outcomes. Effective feedback tends to focus on the task, subject and self-regulation strategies: it provides specific information on how to improve.</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33E17" w14:textId="77777777" w:rsidR="00E66558" w:rsidRPr="000A1F2D" w:rsidRDefault="00827269">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lastRenderedPageBreak/>
              <w:t>1,</w:t>
            </w:r>
            <w:r w:rsidR="00696FA8" w:rsidRPr="000A1F2D">
              <w:rPr>
                <w:rFonts w:asciiTheme="minorHAnsi" w:hAnsiTheme="minorHAnsi" w:cstheme="minorHAnsi"/>
                <w:sz w:val="22"/>
                <w:szCs w:val="22"/>
              </w:rPr>
              <w:t xml:space="preserve"> </w:t>
            </w:r>
            <w:r w:rsidRPr="000A1F2D">
              <w:rPr>
                <w:rFonts w:asciiTheme="minorHAnsi" w:hAnsiTheme="minorHAnsi" w:cstheme="minorHAnsi"/>
                <w:sz w:val="22"/>
                <w:szCs w:val="22"/>
              </w:rPr>
              <w:t>2</w:t>
            </w:r>
          </w:p>
        </w:tc>
      </w:tr>
      <w:tr w:rsidR="00CC2745" w:rsidRPr="000A1F2D" w14:paraId="0B909A7C" w14:textId="77777777" w:rsidTr="00F904CF">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3E03E" w14:textId="77777777" w:rsidR="00CC2745" w:rsidRPr="000A1F2D" w:rsidRDefault="00D1788D">
            <w:pPr>
              <w:pStyle w:val="TableRow"/>
              <w:rPr>
                <w:rFonts w:asciiTheme="minorHAnsi" w:hAnsiTheme="minorHAnsi" w:cstheme="minorHAnsi"/>
                <w:b/>
                <w:sz w:val="22"/>
                <w:szCs w:val="22"/>
              </w:rPr>
            </w:pPr>
            <w:r w:rsidRPr="000A1F2D">
              <w:rPr>
                <w:rFonts w:asciiTheme="minorHAnsi" w:hAnsiTheme="minorHAnsi" w:cstheme="minorHAnsi"/>
                <w:b/>
                <w:sz w:val="22"/>
                <w:szCs w:val="22"/>
              </w:rPr>
              <w:t>CPD</w:t>
            </w:r>
          </w:p>
          <w:p w14:paraId="642EA69A" w14:textId="77777777" w:rsidR="00A86509" w:rsidRPr="000A1F2D" w:rsidRDefault="00A86509" w:rsidP="004F1938">
            <w:pPr>
              <w:pStyle w:val="TableRow"/>
              <w:rPr>
                <w:rFonts w:asciiTheme="minorHAnsi" w:hAnsiTheme="minorHAnsi" w:cstheme="minorHAnsi"/>
                <w:sz w:val="22"/>
                <w:szCs w:val="22"/>
              </w:rPr>
            </w:pPr>
            <w:r w:rsidRPr="000A1F2D">
              <w:rPr>
                <w:rFonts w:asciiTheme="minorHAnsi" w:hAnsiTheme="minorHAnsi" w:cstheme="minorHAnsi"/>
                <w:sz w:val="22"/>
                <w:szCs w:val="22"/>
              </w:rPr>
              <w:t>Provide training on effective interacti</w:t>
            </w:r>
            <w:r w:rsidR="004F1938" w:rsidRPr="000A1F2D">
              <w:rPr>
                <w:rFonts w:asciiTheme="minorHAnsi" w:hAnsiTheme="minorHAnsi" w:cstheme="minorHAnsi"/>
                <w:sz w:val="22"/>
                <w:szCs w:val="22"/>
              </w:rPr>
              <w:t xml:space="preserve">on strategies for all staff </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A5A5A" w14:textId="77777777" w:rsidR="006F5EEA" w:rsidRPr="000A1F2D" w:rsidRDefault="006F5EEA" w:rsidP="006F5EEA">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t>EEF Early Years Toolkit - Communication and Language Approaches</w:t>
            </w:r>
          </w:p>
          <w:p w14:paraId="44292AED" w14:textId="77777777" w:rsidR="00CC2745" w:rsidRPr="000A1F2D" w:rsidRDefault="006F5EEA" w:rsidP="006F5EEA">
            <w:pPr>
              <w:pStyle w:val="TableRowCentered"/>
              <w:jc w:val="left"/>
              <w:rPr>
                <w:rFonts w:asciiTheme="minorHAnsi" w:hAnsiTheme="minorHAnsi" w:cstheme="minorHAnsi"/>
                <w:color w:val="auto"/>
                <w:sz w:val="22"/>
                <w:szCs w:val="22"/>
                <w:shd w:val="clear" w:color="auto" w:fill="FFFFFF"/>
              </w:rPr>
            </w:pPr>
            <w:r w:rsidRPr="000A1F2D">
              <w:rPr>
                <w:rFonts w:asciiTheme="minorHAnsi" w:hAnsiTheme="minorHAnsi" w:cstheme="minorHAnsi"/>
                <w:color w:val="auto"/>
                <w:sz w:val="22"/>
                <w:szCs w:val="22"/>
                <w:shd w:val="clear" w:color="auto" w:fill="FFFFFF"/>
              </w:rPr>
              <w:t>Overall, studies of communication and language approaches consistently show positive benefits for young children’s learning, including their spoken language skills, their expressive vocabulary and their early reading skills. On average, children who are involved in communication and language approaches make approximately six months’ additional progress over the course of a year. All children appear to benefit from such approaches, but some studies show slightly larger effects for children from disadvantaged backgrounds.</w:t>
            </w:r>
          </w:p>
          <w:p w14:paraId="7A60A63A" w14:textId="77777777" w:rsidR="003B7D1D" w:rsidRPr="000A1F2D" w:rsidRDefault="003B7D1D" w:rsidP="006F5EEA">
            <w:pPr>
              <w:pStyle w:val="TableRowCentered"/>
              <w:jc w:val="left"/>
              <w:rPr>
                <w:rFonts w:asciiTheme="minorHAnsi" w:hAnsiTheme="minorHAnsi" w:cstheme="minorHAnsi"/>
                <w:b/>
                <w:color w:val="auto"/>
                <w:sz w:val="22"/>
                <w:szCs w:val="22"/>
                <w:shd w:val="clear" w:color="auto" w:fill="FFFFFF"/>
              </w:rPr>
            </w:pPr>
            <w:r w:rsidRPr="000A1F2D">
              <w:rPr>
                <w:rFonts w:asciiTheme="minorHAnsi" w:hAnsiTheme="minorHAnsi" w:cstheme="minorHAnsi"/>
                <w:b/>
                <w:color w:val="auto"/>
                <w:sz w:val="22"/>
                <w:szCs w:val="22"/>
                <w:shd w:val="clear" w:color="auto" w:fill="FFFFFF"/>
              </w:rPr>
              <w:lastRenderedPageBreak/>
              <w:t>EEF Teaching and Learning Toolkit – Oral Language Interventions</w:t>
            </w:r>
          </w:p>
          <w:p w14:paraId="68D600FE" w14:textId="77777777" w:rsidR="004343D2" w:rsidRPr="000A1F2D" w:rsidRDefault="00D76AFD" w:rsidP="002B4B83">
            <w:pPr>
              <w:pStyle w:val="TableRowCentered"/>
              <w:jc w:val="left"/>
              <w:rPr>
                <w:rFonts w:asciiTheme="minorHAnsi" w:hAnsiTheme="minorHAnsi" w:cstheme="minorHAnsi"/>
                <w:color w:val="263238"/>
                <w:sz w:val="22"/>
                <w:szCs w:val="22"/>
                <w:shd w:val="clear" w:color="auto" w:fill="FFFFFF"/>
              </w:rPr>
            </w:pPr>
            <w:r w:rsidRPr="000A1F2D">
              <w:rPr>
                <w:rFonts w:asciiTheme="minorHAnsi" w:hAnsiTheme="minorHAnsi" w:cstheme="minorHAnsi"/>
                <w:color w:val="263238"/>
                <w:sz w:val="22"/>
                <w:szCs w:val="22"/>
                <w:shd w:val="clear" w:color="auto" w:fill="FFFFFF"/>
              </w:rPr>
              <w:t>The average impact of Oral language interventions is approximately an additional six months’ progress over the course of a year. Some studies also often report improved classroom climate and fewer behavioural issues following work on oral language. Approaches that focus on speaking, listening and a combination of the two all show positive impacts on attainment. Most of the studies focus on reading outcomes. The small amount of studies that do study maths and science show small positive effects. Language approaches in these subjects may be used to explicitly practice subject specific vocabulary.</w:t>
            </w:r>
          </w:p>
          <w:p w14:paraId="74F10F46" w14:textId="77777777" w:rsidR="004343D2" w:rsidRPr="000A1F2D" w:rsidRDefault="004343D2" w:rsidP="006F5EEA">
            <w:pPr>
              <w:pStyle w:val="TableRowCentered"/>
              <w:jc w:val="left"/>
              <w:rPr>
                <w:rFonts w:asciiTheme="minorHAnsi" w:hAnsiTheme="minorHAnsi" w:cstheme="minorHAnsi"/>
                <w:b/>
                <w:color w:val="auto"/>
                <w:sz w:val="22"/>
                <w:szCs w:val="22"/>
                <w:shd w:val="clear" w:color="auto" w:fill="FFFFFF"/>
              </w:rPr>
            </w:pPr>
            <w:r w:rsidRPr="000A1F2D">
              <w:rPr>
                <w:rFonts w:asciiTheme="minorHAnsi" w:hAnsiTheme="minorHAnsi" w:cstheme="minorHAnsi"/>
                <w:b/>
                <w:color w:val="auto"/>
                <w:sz w:val="22"/>
                <w:szCs w:val="22"/>
                <w:shd w:val="clear" w:color="auto" w:fill="FFFFFF"/>
              </w:rPr>
              <w:t>The Reading Framework (gov.uk)</w:t>
            </w:r>
          </w:p>
          <w:p w14:paraId="5EE3EC0F" w14:textId="77777777" w:rsidR="00DA11DD" w:rsidRPr="000A1F2D" w:rsidRDefault="00DA11DD" w:rsidP="006F5EEA">
            <w:pPr>
              <w:pStyle w:val="TableRowCentered"/>
              <w:jc w:val="left"/>
              <w:rPr>
                <w:rFonts w:asciiTheme="minorHAnsi" w:hAnsiTheme="minorHAnsi" w:cstheme="minorHAnsi"/>
                <w:b/>
                <w:sz w:val="22"/>
                <w:szCs w:val="22"/>
              </w:rPr>
            </w:pPr>
            <w:r w:rsidRPr="000A1F2D">
              <w:rPr>
                <w:rFonts w:asciiTheme="minorHAnsi" w:hAnsiTheme="minorHAnsi" w:cstheme="minorHAnsi"/>
                <w:sz w:val="22"/>
                <w:szCs w:val="22"/>
              </w:rPr>
              <w:t>It is important that children practise their reading with ‘decodable’ books or texts. They speed up the time they need to gain sufficient accuracy to read a wide range of children’s literature.</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3F08F" w14:textId="77777777" w:rsidR="00CC2745" w:rsidRPr="000A1F2D" w:rsidRDefault="00827269">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lastRenderedPageBreak/>
              <w:t>1</w:t>
            </w:r>
          </w:p>
        </w:tc>
      </w:tr>
      <w:tr w:rsidR="003B7D1D" w:rsidRPr="000A1F2D" w14:paraId="6057966C" w14:textId="77777777" w:rsidTr="00F904CF">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048CA" w14:textId="77777777" w:rsidR="00517500" w:rsidRDefault="00517500" w:rsidP="003B7D1D">
            <w:pPr>
              <w:pStyle w:val="TableRow"/>
              <w:rPr>
                <w:rFonts w:asciiTheme="minorHAnsi" w:hAnsiTheme="minorHAnsi" w:cstheme="minorHAnsi"/>
                <w:b/>
                <w:sz w:val="22"/>
                <w:szCs w:val="22"/>
              </w:rPr>
            </w:pPr>
            <w:r w:rsidRPr="00517500">
              <w:rPr>
                <w:rFonts w:asciiTheme="minorHAnsi" w:hAnsiTheme="minorHAnsi" w:cstheme="minorHAnsi"/>
                <w:b/>
                <w:sz w:val="22"/>
                <w:szCs w:val="22"/>
              </w:rPr>
              <w:t xml:space="preserve">CPD </w:t>
            </w:r>
          </w:p>
          <w:p w14:paraId="55C23FDA" w14:textId="5FC6091F" w:rsidR="003B7D1D" w:rsidRPr="000B6577" w:rsidRDefault="00517500" w:rsidP="003B7D1D">
            <w:pPr>
              <w:pStyle w:val="TableRow"/>
              <w:rPr>
                <w:rFonts w:asciiTheme="minorHAnsi" w:hAnsiTheme="minorHAnsi" w:cstheme="minorHAnsi"/>
                <w:bCs/>
                <w:sz w:val="22"/>
                <w:szCs w:val="22"/>
              </w:rPr>
            </w:pPr>
            <w:r w:rsidRPr="000B6577">
              <w:rPr>
                <w:rFonts w:asciiTheme="minorHAnsi" w:hAnsiTheme="minorHAnsi" w:cstheme="minorHAnsi"/>
                <w:bCs/>
                <w:sz w:val="22"/>
                <w:szCs w:val="22"/>
              </w:rPr>
              <w:t xml:space="preserve">Work with the English Leader, </w:t>
            </w:r>
            <w:r w:rsidR="000B6577" w:rsidRPr="000B6577">
              <w:rPr>
                <w:rFonts w:asciiTheme="minorHAnsi" w:hAnsiTheme="minorHAnsi" w:cstheme="minorHAnsi"/>
                <w:bCs/>
                <w:sz w:val="22"/>
                <w:szCs w:val="22"/>
              </w:rPr>
              <w:t xml:space="preserve">RWI coach, The </w:t>
            </w:r>
            <w:r w:rsidRPr="000B6577">
              <w:rPr>
                <w:rFonts w:asciiTheme="minorHAnsi" w:hAnsiTheme="minorHAnsi" w:cstheme="minorHAnsi"/>
                <w:bCs/>
                <w:sz w:val="22"/>
                <w:szCs w:val="22"/>
              </w:rPr>
              <w:t>English Hub and Trust Consultant for English to provide classroom-centred coaching and mentoring to further develop the quality first teaching of reading, including phonics.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8706E" w14:textId="77777777" w:rsidR="003B7D1D" w:rsidRPr="000A1F2D" w:rsidRDefault="003B7D1D" w:rsidP="003B7D1D">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t>EEF Early Years Toolkit – Early Literacy Approaches (e.g. storytelling, group reading, early phonics, introductions to writing)</w:t>
            </w:r>
          </w:p>
          <w:p w14:paraId="7C9DE474" w14:textId="77777777" w:rsidR="003B7D1D" w:rsidRPr="000A1F2D" w:rsidRDefault="003B7D1D" w:rsidP="003B7D1D">
            <w:pPr>
              <w:pStyle w:val="TableRowCentered"/>
              <w:jc w:val="left"/>
              <w:rPr>
                <w:rFonts w:asciiTheme="minorHAnsi" w:hAnsiTheme="minorHAnsi" w:cstheme="minorHAnsi"/>
                <w:color w:val="auto"/>
                <w:sz w:val="22"/>
                <w:szCs w:val="22"/>
                <w:shd w:val="clear" w:color="auto" w:fill="FFFFFF"/>
              </w:rPr>
            </w:pPr>
            <w:r w:rsidRPr="000A1F2D">
              <w:rPr>
                <w:rFonts w:asciiTheme="minorHAnsi" w:hAnsiTheme="minorHAnsi" w:cstheme="minorHAnsi"/>
                <w:color w:val="auto"/>
                <w:sz w:val="22"/>
                <w:szCs w:val="22"/>
                <w:shd w:val="clear" w:color="auto" w:fill="FFFFFF"/>
              </w:rPr>
              <w:t>Early literacy approaches have been consistently found to have a positive effect on early learning outcomes. The early literacy approaches evaluated to date led to an average impact of four additional months’ progress, with the most effective approaches improving learning by as much as six months.</w:t>
            </w:r>
          </w:p>
          <w:p w14:paraId="505234B2" w14:textId="77777777" w:rsidR="003B7D1D" w:rsidRPr="000A1F2D" w:rsidRDefault="003B7D1D" w:rsidP="003B7D1D">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t>EEF Teaching and Learning Toolkit – Phonics</w:t>
            </w:r>
          </w:p>
          <w:p w14:paraId="7CBC628F" w14:textId="77777777" w:rsidR="003B7D1D" w:rsidRPr="000A1F2D" w:rsidRDefault="003B7D1D" w:rsidP="003B7D1D">
            <w:pPr>
              <w:pStyle w:val="TableRowCentered"/>
              <w:jc w:val="left"/>
              <w:rPr>
                <w:rFonts w:asciiTheme="minorHAnsi" w:hAnsiTheme="minorHAnsi" w:cstheme="minorHAnsi"/>
                <w:color w:val="auto"/>
                <w:sz w:val="22"/>
                <w:szCs w:val="22"/>
                <w:shd w:val="clear" w:color="auto" w:fill="FFFFFF"/>
              </w:rPr>
            </w:pPr>
            <w:r w:rsidRPr="000A1F2D">
              <w:rPr>
                <w:rFonts w:asciiTheme="minorHAnsi" w:hAnsiTheme="minorHAnsi" w:cstheme="minorHAnsi"/>
                <w:color w:val="auto"/>
                <w:sz w:val="22"/>
                <w:szCs w:val="22"/>
                <w:shd w:val="clear" w:color="auto" w:fill="FFFFFF"/>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621DF63E" w14:textId="77777777" w:rsidR="003B7D1D" w:rsidRPr="000A1F2D" w:rsidRDefault="003B7D1D" w:rsidP="003B7D1D">
            <w:pPr>
              <w:pStyle w:val="TableRowCentered"/>
              <w:jc w:val="left"/>
              <w:rPr>
                <w:rFonts w:asciiTheme="minorHAnsi" w:hAnsiTheme="minorHAnsi" w:cstheme="minorHAnsi"/>
                <w:b/>
                <w:color w:val="auto"/>
                <w:sz w:val="22"/>
                <w:szCs w:val="22"/>
                <w:shd w:val="clear" w:color="auto" w:fill="FFFFFF"/>
              </w:rPr>
            </w:pPr>
            <w:r w:rsidRPr="000A1F2D">
              <w:rPr>
                <w:rFonts w:asciiTheme="minorHAnsi" w:hAnsiTheme="minorHAnsi" w:cstheme="minorHAnsi"/>
                <w:b/>
                <w:color w:val="auto"/>
                <w:sz w:val="22"/>
                <w:szCs w:val="22"/>
                <w:shd w:val="clear" w:color="auto" w:fill="FFFFFF"/>
              </w:rPr>
              <w:t xml:space="preserve">Greg Brooks – </w:t>
            </w:r>
            <w:r w:rsidR="00A94C1D" w:rsidRPr="000A1F2D">
              <w:rPr>
                <w:rFonts w:asciiTheme="minorHAnsi" w:hAnsiTheme="minorHAnsi" w:cstheme="minorHAnsi"/>
                <w:b/>
                <w:color w:val="auto"/>
                <w:sz w:val="22"/>
                <w:szCs w:val="22"/>
                <w:shd w:val="clear" w:color="auto" w:fill="FFFFFF"/>
              </w:rPr>
              <w:t>What works for literacy difficulties/</w:t>
            </w:r>
            <w:r w:rsidRPr="000A1F2D">
              <w:rPr>
                <w:rFonts w:asciiTheme="minorHAnsi" w:hAnsiTheme="minorHAnsi" w:cstheme="minorHAnsi"/>
                <w:b/>
                <w:color w:val="auto"/>
                <w:sz w:val="22"/>
                <w:szCs w:val="22"/>
                <w:shd w:val="clear" w:color="auto" w:fill="FFFFFF"/>
              </w:rPr>
              <w:t>Fresh Start</w:t>
            </w:r>
          </w:p>
          <w:p w14:paraId="327C90C0" w14:textId="77777777" w:rsidR="00A94C1D" w:rsidRPr="000A1F2D" w:rsidRDefault="00A94C1D" w:rsidP="003B7D1D">
            <w:pPr>
              <w:pStyle w:val="TableRowCentered"/>
              <w:jc w:val="left"/>
              <w:rPr>
                <w:rFonts w:asciiTheme="minorHAnsi" w:hAnsiTheme="minorHAnsi" w:cstheme="minorHAnsi"/>
                <w:b/>
                <w:color w:val="auto"/>
                <w:sz w:val="22"/>
                <w:szCs w:val="22"/>
                <w:shd w:val="clear" w:color="auto" w:fill="FFFFFF"/>
              </w:rPr>
            </w:pPr>
            <w:r w:rsidRPr="000A1F2D">
              <w:rPr>
                <w:rFonts w:asciiTheme="minorHAnsi" w:hAnsiTheme="minorHAnsi" w:cstheme="minorHAnsi"/>
                <w:sz w:val="22"/>
                <w:szCs w:val="22"/>
              </w:rPr>
              <w:t xml:space="preserve">In 2013 the Education Endowment Foundation commissioned an independent RCT evaluation of this scheme .. The RCT involved 212 Y7 pupils in 10 schools who received Read Write Inc. (Fresh Start) for one hour, three times a week, for 22 weeks. A waiting-list control group of 221 pupils received the intervention after that. There was a modest benefit for the </w:t>
            </w:r>
            <w:r w:rsidRPr="000A1F2D">
              <w:rPr>
                <w:rFonts w:asciiTheme="minorHAnsi" w:hAnsiTheme="minorHAnsi" w:cstheme="minorHAnsi"/>
                <w:sz w:val="22"/>
                <w:szCs w:val="22"/>
              </w:rPr>
              <w:lastRenderedPageBreak/>
              <w:t xml:space="preserve">intervention group, but …Data for KS3 are presented … and show </w:t>
            </w:r>
            <w:r w:rsidRPr="000A1F2D">
              <w:rPr>
                <w:rFonts w:asciiTheme="minorHAnsi" w:hAnsiTheme="minorHAnsi" w:cstheme="minorHAnsi"/>
                <w:b/>
                <w:sz w:val="22"/>
                <w:szCs w:val="22"/>
              </w:rPr>
              <w:t>between substantial and remarkable improvement</w:t>
            </w:r>
            <w:r w:rsidRPr="000A1F2D">
              <w:rPr>
                <w:rFonts w:asciiTheme="minorHAnsi" w:hAnsiTheme="minorHAnsi" w:cstheme="minorHAnsi"/>
                <w:sz w:val="22"/>
                <w:szCs w:val="22"/>
              </w:rPr>
              <w:t xml:space="preserve"> in reading comprehension.</w:t>
            </w:r>
          </w:p>
          <w:p w14:paraId="6FC9E2A0" w14:textId="77777777" w:rsidR="003B7D1D" w:rsidRPr="000A1F2D" w:rsidRDefault="003B7D1D" w:rsidP="003B7D1D">
            <w:pPr>
              <w:pStyle w:val="TableRowCentered"/>
              <w:jc w:val="left"/>
              <w:rPr>
                <w:rFonts w:asciiTheme="minorHAnsi" w:hAnsiTheme="minorHAnsi" w:cstheme="minorHAnsi"/>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7FBE7" w14:textId="77777777" w:rsidR="003B7D1D" w:rsidRPr="000A1F2D" w:rsidRDefault="00827269" w:rsidP="003B7D1D">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lastRenderedPageBreak/>
              <w:t>2</w:t>
            </w:r>
          </w:p>
        </w:tc>
      </w:tr>
      <w:tr w:rsidR="00D33B04" w:rsidRPr="000A1F2D" w14:paraId="4A1C8261" w14:textId="77777777" w:rsidTr="0018542D">
        <w:trPr>
          <w:trHeight w:val="399"/>
        </w:trPr>
        <w:tc>
          <w:tcPr>
            <w:tcW w:w="2688"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tcPr>
          <w:p w14:paraId="1635931D" w14:textId="77777777" w:rsidR="00D33B04" w:rsidRDefault="00D33B04" w:rsidP="003B7D1D">
            <w:pPr>
              <w:pStyle w:val="TableRow"/>
              <w:rPr>
                <w:rFonts w:asciiTheme="minorHAnsi" w:hAnsiTheme="minorHAnsi" w:cstheme="minorHAnsi"/>
                <w:b/>
                <w:sz w:val="22"/>
                <w:szCs w:val="22"/>
              </w:rPr>
            </w:pPr>
            <w:r>
              <w:rPr>
                <w:rFonts w:asciiTheme="minorHAnsi" w:hAnsiTheme="minorHAnsi" w:cstheme="minorHAnsi"/>
                <w:b/>
                <w:sz w:val="22"/>
                <w:szCs w:val="22"/>
              </w:rPr>
              <w:t>Recruitment</w:t>
            </w:r>
          </w:p>
          <w:p w14:paraId="7D8B8907" w14:textId="1CE84897" w:rsidR="00D33B04" w:rsidRPr="00D33B04" w:rsidRDefault="00D33B04" w:rsidP="003B7D1D">
            <w:pPr>
              <w:pStyle w:val="TableRow"/>
              <w:rPr>
                <w:rFonts w:asciiTheme="minorHAnsi" w:hAnsiTheme="minorHAnsi" w:cstheme="minorHAnsi"/>
                <w:bCs/>
                <w:sz w:val="22"/>
              </w:rPr>
            </w:pPr>
            <w:r w:rsidRPr="00D33B04">
              <w:rPr>
                <w:rFonts w:asciiTheme="minorHAnsi" w:hAnsiTheme="minorHAnsi" w:cstheme="minorHAnsi"/>
                <w:bCs/>
                <w:sz w:val="22"/>
                <w:szCs w:val="22"/>
              </w:rPr>
              <w:t>Appoint a new Pupil Premium Leader to further develop the strategy.</w:t>
            </w:r>
          </w:p>
        </w:tc>
        <w:tc>
          <w:tcPr>
            <w:tcW w:w="5245" w:type="dxa"/>
            <w:tcBorders>
              <w:top w:val="single" w:sz="4" w:space="0" w:color="000000"/>
              <w:left w:val="single" w:sz="4" w:space="0" w:color="000000"/>
              <w:bottom w:val="nil"/>
              <w:right w:val="single" w:sz="4" w:space="0" w:color="000000"/>
            </w:tcBorders>
            <w:tcMar>
              <w:top w:w="0" w:type="dxa"/>
              <w:left w:w="108" w:type="dxa"/>
              <w:bottom w:w="0" w:type="dxa"/>
              <w:right w:w="108" w:type="dxa"/>
            </w:tcMar>
          </w:tcPr>
          <w:p w14:paraId="5FC494D1" w14:textId="77777777" w:rsidR="00D33B04" w:rsidRPr="000A1F2D" w:rsidRDefault="00D33B04" w:rsidP="00D33B04">
            <w:pPr>
              <w:pStyle w:val="TableRowCentered"/>
              <w:jc w:val="left"/>
              <w:rPr>
                <w:rFonts w:asciiTheme="minorHAnsi" w:hAnsiTheme="minorHAnsi" w:cstheme="minorHAnsi"/>
                <w:sz w:val="22"/>
              </w:rPr>
            </w:pPr>
          </w:p>
        </w:tc>
        <w:tc>
          <w:tcPr>
            <w:tcW w:w="1553"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tcPr>
          <w:p w14:paraId="4E9822BA" w14:textId="3A3BD8DA" w:rsidR="00D33B04" w:rsidRPr="000A1F2D" w:rsidRDefault="004C40A0" w:rsidP="003B7D1D">
            <w:pPr>
              <w:pStyle w:val="TableRowCentered"/>
              <w:jc w:val="left"/>
              <w:rPr>
                <w:rFonts w:asciiTheme="minorHAnsi" w:hAnsiTheme="minorHAnsi" w:cstheme="minorHAnsi"/>
                <w:sz w:val="22"/>
              </w:rPr>
            </w:pPr>
            <w:r>
              <w:rPr>
                <w:rFonts w:asciiTheme="minorHAnsi" w:hAnsiTheme="minorHAnsi" w:cstheme="minorHAnsi"/>
                <w:sz w:val="22"/>
              </w:rPr>
              <w:t>1-6</w:t>
            </w:r>
          </w:p>
          <w:p w14:paraId="138E032D" w14:textId="24FAFADE" w:rsidR="00D33B04" w:rsidRPr="000A1F2D" w:rsidRDefault="00D33B04" w:rsidP="00973CC4">
            <w:pPr>
              <w:pStyle w:val="TableRowCentered"/>
              <w:jc w:val="left"/>
              <w:rPr>
                <w:rFonts w:asciiTheme="minorHAnsi" w:hAnsiTheme="minorHAnsi" w:cstheme="minorHAnsi"/>
                <w:sz w:val="22"/>
              </w:rPr>
            </w:pPr>
          </w:p>
        </w:tc>
      </w:tr>
      <w:tr w:rsidR="00D33B04" w:rsidRPr="000A1F2D" w14:paraId="3DCA7A8F" w14:textId="77777777" w:rsidTr="00973793">
        <w:tc>
          <w:tcPr>
            <w:tcW w:w="2688"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786E4791" w14:textId="77777777" w:rsidR="00D33B04" w:rsidRPr="000A1F2D" w:rsidRDefault="00D33B04" w:rsidP="00973CC4">
            <w:pPr>
              <w:pStyle w:val="TableRow"/>
              <w:rPr>
                <w:rFonts w:asciiTheme="minorHAnsi" w:hAnsiTheme="minorHAnsi" w:cstheme="minorHAnsi"/>
                <w:b/>
                <w:sz w:val="22"/>
                <w:szCs w:val="22"/>
              </w:rPr>
            </w:pPr>
          </w:p>
        </w:tc>
        <w:tc>
          <w:tcPr>
            <w:tcW w:w="5245" w:type="dxa"/>
            <w:tcBorders>
              <w:left w:val="single" w:sz="4" w:space="0" w:color="000000"/>
              <w:bottom w:val="single" w:sz="4" w:space="0" w:color="000000"/>
              <w:right w:val="single" w:sz="4" w:space="0" w:color="000000"/>
            </w:tcBorders>
            <w:tcMar>
              <w:top w:w="0" w:type="dxa"/>
              <w:left w:w="108" w:type="dxa"/>
              <w:bottom w:w="0" w:type="dxa"/>
              <w:right w:w="108" w:type="dxa"/>
            </w:tcMar>
          </w:tcPr>
          <w:p w14:paraId="39BC6C54" w14:textId="27E45769" w:rsidR="00D33B04" w:rsidRPr="000A1F2D" w:rsidRDefault="004C40A0" w:rsidP="004C40A0">
            <w:pPr>
              <w:pStyle w:val="TableRowCentered"/>
              <w:ind w:left="0"/>
              <w:jc w:val="left"/>
              <w:rPr>
                <w:rFonts w:asciiTheme="minorHAnsi" w:hAnsiTheme="minorHAnsi" w:cstheme="minorHAnsi"/>
                <w:sz w:val="22"/>
              </w:rPr>
            </w:pPr>
            <w:r w:rsidRPr="004C40A0">
              <w:rPr>
                <w:rFonts w:asciiTheme="minorHAnsi" w:hAnsiTheme="minorHAnsi" w:cstheme="minorHAnsi"/>
                <w:sz w:val="22"/>
              </w:rPr>
              <w:t>This post is designed to raise standards of teaching, learning and attainment throughout the school, with particular regard to matters of inclusion and entitlement for children entitled to Pupil Premium.</w:t>
            </w:r>
          </w:p>
        </w:tc>
        <w:tc>
          <w:tcPr>
            <w:tcW w:w="1553"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0C94A6AA" w14:textId="77777777" w:rsidR="00D33B04" w:rsidRPr="000A1F2D" w:rsidRDefault="00D33B04" w:rsidP="00973CC4">
            <w:pPr>
              <w:pStyle w:val="TableRowCentered"/>
              <w:jc w:val="left"/>
              <w:rPr>
                <w:rFonts w:asciiTheme="minorHAnsi" w:hAnsiTheme="minorHAnsi" w:cstheme="minorHAnsi"/>
                <w:sz w:val="22"/>
              </w:rPr>
            </w:pPr>
          </w:p>
        </w:tc>
      </w:tr>
    </w:tbl>
    <w:p w14:paraId="1BCC9FA3" w14:textId="77777777" w:rsidR="00E66558" w:rsidRPr="000A1F2D" w:rsidRDefault="00E66558">
      <w:pPr>
        <w:keepNext/>
        <w:spacing w:after="60"/>
        <w:outlineLvl w:val="1"/>
        <w:rPr>
          <w:rFonts w:asciiTheme="minorHAnsi" w:hAnsiTheme="minorHAnsi" w:cstheme="minorHAnsi"/>
        </w:rPr>
      </w:pPr>
    </w:p>
    <w:p w14:paraId="1414E1F8" w14:textId="77777777" w:rsidR="00E66558" w:rsidRPr="000A1F2D" w:rsidRDefault="009D71E8">
      <w:pPr>
        <w:rPr>
          <w:rFonts w:asciiTheme="minorHAnsi" w:hAnsiTheme="minorHAnsi" w:cstheme="minorHAnsi"/>
          <w:b/>
          <w:bCs/>
          <w:color w:val="104F75"/>
          <w:sz w:val="28"/>
          <w:szCs w:val="28"/>
        </w:rPr>
      </w:pPr>
      <w:r w:rsidRPr="000A1F2D">
        <w:rPr>
          <w:rFonts w:asciiTheme="minorHAnsi" w:hAnsiTheme="minorHAnsi" w:cstheme="minorHAnsi"/>
          <w:b/>
          <w:bCs/>
          <w:color w:val="104F75"/>
          <w:sz w:val="28"/>
          <w:szCs w:val="28"/>
        </w:rPr>
        <w:t xml:space="preserve">Targeted academic support (for example, </w:t>
      </w:r>
      <w:r w:rsidR="00D33FE5" w:rsidRPr="000A1F2D">
        <w:rPr>
          <w:rFonts w:asciiTheme="minorHAnsi" w:hAnsiTheme="minorHAnsi" w:cstheme="minorHAnsi"/>
          <w:b/>
          <w:bCs/>
          <w:color w:val="104F75"/>
          <w:sz w:val="28"/>
          <w:szCs w:val="28"/>
        </w:rPr>
        <w:t xml:space="preserve">tutoring, one-to-one support </w:t>
      </w:r>
      <w:r w:rsidRPr="000A1F2D">
        <w:rPr>
          <w:rFonts w:asciiTheme="minorHAnsi" w:hAnsiTheme="minorHAnsi" w:cstheme="minorHAnsi"/>
          <w:b/>
          <w:bCs/>
          <w:color w:val="104F75"/>
          <w:sz w:val="28"/>
          <w:szCs w:val="28"/>
        </w:rPr>
        <w:t xml:space="preserve">structured interventions) </w:t>
      </w:r>
    </w:p>
    <w:p w14:paraId="002DB1F4" w14:textId="3CBDB610" w:rsidR="00C97B2C" w:rsidRPr="000A1F2D" w:rsidRDefault="00C97B2C">
      <w:pPr>
        <w:rPr>
          <w:rFonts w:asciiTheme="minorHAnsi" w:hAnsiTheme="minorHAnsi" w:cstheme="minorHAnsi"/>
          <w:i/>
          <w:iCs/>
        </w:rPr>
      </w:pPr>
      <w:r w:rsidRPr="00891D2A">
        <w:rPr>
          <w:rFonts w:asciiTheme="minorHAnsi" w:hAnsiTheme="minorHAnsi" w:cstheme="minorHAnsi"/>
        </w:rPr>
        <w:t>Budgeted cost: £</w:t>
      </w:r>
      <w:r w:rsidR="00960894">
        <w:rPr>
          <w:rFonts w:asciiTheme="minorHAnsi" w:hAnsiTheme="minorHAnsi" w:cstheme="minorHAnsi"/>
        </w:rPr>
        <w:t>9</w:t>
      </w:r>
      <w:r w:rsidRPr="00891D2A">
        <w:rPr>
          <w:rFonts w:asciiTheme="minorHAnsi" w:hAnsiTheme="minorHAnsi" w:cstheme="minorHAnsi"/>
        </w:rPr>
        <w:t>5,</w:t>
      </w:r>
      <w:r w:rsidR="005002E0">
        <w:rPr>
          <w:rFonts w:asciiTheme="minorHAnsi" w:hAnsiTheme="minorHAnsi" w:cstheme="minorHAnsi"/>
        </w:rPr>
        <w:t>755</w:t>
      </w:r>
    </w:p>
    <w:p w14:paraId="377FC165" w14:textId="77777777" w:rsidR="00981EF8" w:rsidRPr="000A1F2D" w:rsidRDefault="00981EF8" w:rsidP="007248F6">
      <w:pPr>
        <w:pStyle w:val="ListParagraph"/>
        <w:numPr>
          <w:ilvl w:val="0"/>
          <w:numId w:val="18"/>
        </w:numPr>
        <w:rPr>
          <w:rFonts w:asciiTheme="minorHAnsi" w:hAnsiTheme="minorHAnsi" w:cstheme="minorHAnsi"/>
          <w:sz w:val="16"/>
          <w:szCs w:val="16"/>
        </w:rPr>
      </w:pPr>
      <w:r w:rsidRPr="000A1F2D">
        <w:rPr>
          <w:rFonts w:asciiTheme="minorHAnsi" w:hAnsiTheme="minorHAnsi" w:cstheme="minorHAnsi"/>
          <w:sz w:val="16"/>
          <w:szCs w:val="16"/>
        </w:rPr>
        <w:t xml:space="preserve">RWI 1:1 </w:t>
      </w:r>
    </w:p>
    <w:p w14:paraId="00318010" w14:textId="77777777" w:rsidR="00981EF8" w:rsidRPr="000A1F2D" w:rsidRDefault="00981EF8" w:rsidP="007248F6">
      <w:pPr>
        <w:pStyle w:val="ListParagraph"/>
        <w:numPr>
          <w:ilvl w:val="0"/>
          <w:numId w:val="18"/>
        </w:numPr>
        <w:rPr>
          <w:rFonts w:asciiTheme="minorHAnsi" w:hAnsiTheme="minorHAnsi" w:cstheme="minorHAnsi"/>
          <w:sz w:val="16"/>
          <w:szCs w:val="16"/>
        </w:rPr>
      </w:pPr>
      <w:r w:rsidRPr="000A1F2D">
        <w:rPr>
          <w:rFonts w:asciiTheme="minorHAnsi" w:hAnsiTheme="minorHAnsi" w:cstheme="minorHAnsi"/>
          <w:sz w:val="16"/>
          <w:szCs w:val="16"/>
        </w:rPr>
        <w:t xml:space="preserve">SALT  </w:t>
      </w:r>
    </w:p>
    <w:p w14:paraId="060AA5E1" w14:textId="754281A4" w:rsidR="00981EF8" w:rsidRPr="00891D2A" w:rsidRDefault="00574E4E" w:rsidP="007248F6">
      <w:pPr>
        <w:pStyle w:val="ListParagraph"/>
        <w:numPr>
          <w:ilvl w:val="0"/>
          <w:numId w:val="18"/>
        </w:numPr>
        <w:rPr>
          <w:rFonts w:asciiTheme="minorHAnsi" w:hAnsiTheme="minorHAnsi" w:cstheme="minorHAnsi"/>
          <w:sz w:val="16"/>
          <w:szCs w:val="16"/>
        </w:rPr>
      </w:pPr>
      <w:r w:rsidRPr="00891D2A">
        <w:rPr>
          <w:rFonts w:asciiTheme="minorHAnsi" w:hAnsiTheme="minorHAnsi" w:cstheme="minorHAnsi"/>
          <w:sz w:val="16"/>
          <w:szCs w:val="16"/>
        </w:rPr>
        <w:t>IDL</w:t>
      </w:r>
    </w:p>
    <w:p w14:paraId="618A67D4" w14:textId="77777777" w:rsidR="00981EF8" w:rsidRPr="00891D2A" w:rsidRDefault="00981EF8" w:rsidP="007248F6">
      <w:pPr>
        <w:pStyle w:val="ListParagraph"/>
        <w:numPr>
          <w:ilvl w:val="0"/>
          <w:numId w:val="18"/>
        </w:numPr>
        <w:rPr>
          <w:rFonts w:asciiTheme="minorHAnsi" w:hAnsiTheme="minorHAnsi" w:cstheme="minorHAnsi"/>
          <w:sz w:val="16"/>
          <w:szCs w:val="16"/>
        </w:rPr>
      </w:pPr>
      <w:r w:rsidRPr="00891D2A">
        <w:rPr>
          <w:rFonts w:asciiTheme="minorHAnsi" w:hAnsiTheme="minorHAnsi" w:cstheme="minorHAnsi"/>
          <w:sz w:val="16"/>
          <w:szCs w:val="16"/>
        </w:rPr>
        <w:t xml:space="preserve">Wave 3 </w:t>
      </w:r>
    </w:p>
    <w:p w14:paraId="71AACD4F" w14:textId="2EDF40A1" w:rsidR="00574E4E" w:rsidRPr="00891D2A" w:rsidRDefault="00891D2A" w:rsidP="007248F6">
      <w:pPr>
        <w:pStyle w:val="ListParagraph"/>
        <w:numPr>
          <w:ilvl w:val="0"/>
          <w:numId w:val="18"/>
        </w:numPr>
        <w:rPr>
          <w:rFonts w:asciiTheme="minorHAnsi" w:hAnsiTheme="minorHAnsi" w:cstheme="minorHAnsi"/>
          <w:sz w:val="16"/>
          <w:szCs w:val="16"/>
        </w:rPr>
      </w:pPr>
      <w:r w:rsidRPr="00891D2A">
        <w:rPr>
          <w:rFonts w:asciiTheme="minorHAnsi" w:hAnsiTheme="minorHAnsi" w:cstheme="minorHAnsi"/>
          <w:sz w:val="16"/>
          <w:szCs w:val="16"/>
        </w:rPr>
        <w:t>Reading Plus</w:t>
      </w:r>
    </w:p>
    <w:p w14:paraId="51E8D44F" w14:textId="077F960B" w:rsidR="00891D2A" w:rsidRPr="00891D2A" w:rsidRDefault="00891D2A" w:rsidP="007248F6">
      <w:pPr>
        <w:pStyle w:val="ListParagraph"/>
        <w:numPr>
          <w:ilvl w:val="0"/>
          <w:numId w:val="18"/>
        </w:numPr>
        <w:rPr>
          <w:rFonts w:asciiTheme="minorHAnsi" w:hAnsiTheme="minorHAnsi" w:cstheme="minorHAnsi"/>
          <w:sz w:val="16"/>
          <w:szCs w:val="16"/>
        </w:rPr>
      </w:pPr>
      <w:r w:rsidRPr="00891D2A">
        <w:rPr>
          <w:rFonts w:asciiTheme="minorHAnsi" w:hAnsiTheme="minorHAnsi" w:cstheme="minorHAnsi"/>
          <w:sz w:val="16"/>
          <w:szCs w:val="16"/>
        </w:rPr>
        <w:t>Learning by Questions</w:t>
      </w:r>
    </w:p>
    <w:tbl>
      <w:tblPr>
        <w:tblW w:w="5000" w:type="pct"/>
        <w:tblCellMar>
          <w:left w:w="10" w:type="dxa"/>
          <w:right w:w="10" w:type="dxa"/>
        </w:tblCellMar>
        <w:tblLook w:val="04A0" w:firstRow="1" w:lastRow="0" w:firstColumn="1" w:lastColumn="0" w:noHBand="0" w:noVBand="1"/>
      </w:tblPr>
      <w:tblGrid>
        <w:gridCol w:w="2263"/>
        <w:gridCol w:w="4679"/>
        <w:gridCol w:w="2544"/>
      </w:tblGrid>
      <w:tr w:rsidR="00E66558" w:rsidRPr="000A1F2D" w14:paraId="2C02C504" w14:textId="77777777" w:rsidTr="001D5A27">
        <w:tc>
          <w:tcPr>
            <w:tcW w:w="2263"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15BE15FB"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Activity</w:t>
            </w:r>
          </w:p>
        </w:tc>
        <w:tc>
          <w:tcPr>
            <w:tcW w:w="467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85E0956"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A990934"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Challenge number(s) addressed</w:t>
            </w:r>
          </w:p>
        </w:tc>
      </w:tr>
      <w:tr w:rsidR="00E66558" w:rsidRPr="000A1F2D" w14:paraId="7C9E2D1D" w14:textId="77777777" w:rsidTr="001F7D17">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CFBFB" w14:textId="77777777" w:rsidR="00E66558" w:rsidRPr="000A1F2D" w:rsidRDefault="005D15BF">
            <w:pPr>
              <w:pStyle w:val="TableRow"/>
              <w:rPr>
                <w:rFonts w:asciiTheme="minorHAnsi" w:hAnsiTheme="minorHAnsi" w:cstheme="minorHAnsi"/>
                <w:sz w:val="22"/>
                <w:szCs w:val="22"/>
              </w:rPr>
            </w:pPr>
            <w:r w:rsidRPr="000A1F2D">
              <w:rPr>
                <w:rFonts w:asciiTheme="minorHAnsi" w:hAnsiTheme="minorHAnsi" w:cstheme="minorHAnsi"/>
                <w:sz w:val="22"/>
                <w:szCs w:val="22"/>
              </w:rPr>
              <w:t>Phonics Interventions</w:t>
            </w:r>
          </w:p>
          <w:p w14:paraId="016B7147" w14:textId="77777777" w:rsidR="005D15BF" w:rsidRPr="000A1F2D" w:rsidRDefault="005D15BF">
            <w:pPr>
              <w:pStyle w:val="TableRow"/>
              <w:rPr>
                <w:rFonts w:asciiTheme="minorHAnsi" w:hAnsiTheme="minorHAnsi" w:cstheme="minorHAnsi"/>
                <w:sz w:val="22"/>
                <w:szCs w:val="22"/>
              </w:rPr>
            </w:pPr>
            <w:r w:rsidRPr="000A1F2D">
              <w:rPr>
                <w:rFonts w:asciiTheme="minorHAnsi" w:hAnsiTheme="minorHAnsi" w:cstheme="minorHAnsi"/>
                <w:sz w:val="22"/>
                <w:szCs w:val="22"/>
              </w:rPr>
              <w:t>RWI/Fresh Start</w:t>
            </w:r>
          </w:p>
        </w:tc>
        <w:tc>
          <w:tcPr>
            <w:tcW w:w="46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AC01F" w14:textId="77777777" w:rsidR="00E66558" w:rsidRPr="000A1F2D" w:rsidRDefault="00E66558" w:rsidP="006620B3">
            <w:pPr>
              <w:pStyle w:val="TableRowCentered"/>
              <w:jc w:val="left"/>
              <w:rPr>
                <w:rFonts w:asciiTheme="minorHAnsi" w:hAnsiTheme="minorHAnsi" w:cstheme="minorHAnsi"/>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905BE" w14:textId="77777777" w:rsidR="00E66558" w:rsidRPr="000A1F2D" w:rsidRDefault="00570EB4">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3</w:t>
            </w:r>
          </w:p>
        </w:tc>
      </w:tr>
      <w:tr w:rsidR="005D15BF" w:rsidRPr="000A1F2D" w14:paraId="4BF5273B" w14:textId="77777777" w:rsidTr="001F7D17">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4AA0D" w14:textId="77777777" w:rsidR="008A2D19" w:rsidRDefault="00620F70">
            <w:pPr>
              <w:pStyle w:val="TableRow"/>
              <w:rPr>
                <w:rFonts w:asciiTheme="minorHAnsi" w:hAnsiTheme="minorHAnsi" w:cstheme="minorHAnsi"/>
                <w:b/>
                <w:iCs/>
                <w:sz w:val="22"/>
                <w:szCs w:val="22"/>
              </w:rPr>
            </w:pPr>
            <w:r w:rsidRPr="000A1F2D">
              <w:rPr>
                <w:rFonts w:asciiTheme="minorHAnsi" w:hAnsiTheme="minorHAnsi" w:cstheme="minorHAnsi"/>
                <w:b/>
                <w:iCs/>
                <w:sz w:val="22"/>
                <w:szCs w:val="22"/>
              </w:rPr>
              <w:t>Speech and Language Interventions</w:t>
            </w:r>
            <w:r w:rsidR="00813760">
              <w:rPr>
                <w:rFonts w:asciiTheme="minorHAnsi" w:hAnsiTheme="minorHAnsi" w:cstheme="minorHAnsi"/>
                <w:b/>
                <w:iCs/>
                <w:sz w:val="22"/>
                <w:szCs w:val="22"/>
              </w:rPr>
              <w:t>/</w:t>
            </w:r>
          </w:p>
          <w:p w14:paraId="5B35A705" w14:textId="69BA7020" w:rsidR="005D15BF" w:rsidRPr="000A1F2D" w:rsidRDefault="008A2D19">
            <w:pPr>
              <w:pStyle w:val="TableRow"/>
              <w:rPr>
                <w:rFonts w:asciiTheme="minorHAnsi" w:hAnsiTheme="minorHAnsi" w:cstheme="minorHAnsi"/>
                <w:b/>
                <w:iCs/>
                <w:sz w:val="22"/>
                <w:szCs w:val="22"/>
              </w:rPr>
            </w:pPr>
            <w:r>
              <w:rPr>
                <w:rFonts w:asciiTheme="minorHAnsi" w:hAnsiTheme="minorHAnsi" w:cstheme="minorHAnsi"/>
                <w:b/>
                <w:iCs/>
                <w:sz w:val="22"/>
                <w:szCs w:val="22"/>
              </w:rPr>
              <w:t xml:space="preserve">Language development focused </w:t>
            </w:r>
            <w:r w:rsidR="00813760">
              <w:rPr>
                <w:rFonts w:asciiTheme="minorHAnsi" w:hAnsiTheme="minorHAnsi" w:cstheme="minorHAnsi"/>
                <w:b/>
                <w:iCs/>
                <w:sz w:val="22"/>
                <w:szCs w:val="22"/>
              </w:rPr>
              <w:t>Curriculum</w:t>
            </w:r>
          </w:p>
        </w:tc>
        <w:tc>
          <w:tcPr>
            <w:tcW w:w="46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563D4" w14:textId="77777777" w:rsidR="006B3FB5" w:rsidRPr="000A1F2D" w:rsidRDefault="006B3FB5">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t>EEF Early Years Toolkit – Oral Language Interventions</w:t>
            </w:r>
          </w:p>
          <w:p w14:paraId="1E1F1110" w14:textId="77777777" w:rsidR="005D15BF" w:rsidRDefault="006B3FB5">
            <w:pPr>
              <w:pStyle w:val="TableRowCentered"/>
              <w:jc w:val="left"/>
              <w:rPr>
                <w:rFonts w:asciiTheme="minorHAnsi" w:hAnsiTheme="minorHAnsi" w:cstheme="minorHAnsi"/>
                <w:color w:val="263238"/>
                <w:szCs w:val="24"/>
                <w:shd w:val="clear" w:color="auto" w:fill="FFFFFF"/>
              </w:rPr>
            </w:pPr>
            <w:r w:rsidRPr="000A1F2D">
              <w:rPr>
                <w:rFonts w:asciiTheme="minorHAnsi" w:hAnsiTheme="minorHAnsi" w:cstheme="minorHAnsi"/>
                <w:color w:val="263238"/>
                <w:szCs w:val="24"/>
                <w:shd w:val="clear" w:color="auto" w:fill="FFFFFF"/>
              </w:rPr>
              <w:t>The average impact of Oral language interventions is approximately an additional six months’ progress over the course of a year. Some studies also often report improved classroom climate and fewer behavioural issues following work on oral language.</w:t>
            </w:r>
          </w:p>
          <w:p w14:paraId="4BD8E43C" w14:textId="77777777" w:rsidR="00A94891" w:rsidRDefault="00A94891">
            <w:pPr>
              <w:pStyle w:val="TableRowCentered"/>
              <w:jc w:val="left"/>
              <w:rPr>
                <w:rFonts w:asciiTheme="minorHAnsi" w:hAnsiTheme="minorHAnsi" w:cstheme="minorHAnsi"/>
                <w:szCs w:val="24"/>
              </w:rPr>
            </w:pPr>
            <w:r w:rsidRPr="00A94891">
              <w:rPr>
                <w:rFonts w:asciiTheme="minorHAnsi" w:hAnsiTheme="minorHAnsi" w:cstheme="minorHAnsi"/>
                <w:szCs w:val="24"/>
              </w:rPr>
              <w:t xml:space="preserve">Approaches that focus on speaking, listening and a combination of the two all show positive impacts on attainment. </w:t>
            </w:r>
          </w:p>
          <w:p w14:paraId="4AE37CE7" w14:textId="0B300267" w:rsidR="00A94891" w:rsidRPr="00A94891" w:rsidRDefault="00A94891">
            <w:pPr>
              <w:pStyle w:val="TableRowCentered"/>
              <w:jc w:val="left"/>
              <w:rPr>
                <w:rFonts w:asciiTheme="minorHAnsi" w:hAnsiTheme="minorHAnsi" w:cstheme="minorHAnsi"/>
                <w:b/>
                <w:bCs/>
                <w:szCs w:val="24"/>
              </w:rPr>
            </w:pPr>
            <w:r w:rsidRPr="00A94891">
              <w:rPr>
                <w:rFonts w:asciiTheme="minorHAnsi" w:hAnsiTheme="minorHAnsi" w:cstheme="minorHAnsi"/>
                <w:b/>
                <w:bCs/>
                <w:szCs w:val="24"/>
              </w:rPr>
              <w:t>DfE 2023 – The Reading Framework</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B8F4D" w14:textId="7CFE96F5" w:rsidR="005D15BF" w:rsidRPr="000A1F2D" w:rsidRDefault="00570EB4">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1</w:t>
            </w:r>
            <w:r w:rsidR="00A94891">
              <w:rPr>
                <w:rFonts w:asciiTheme="minorHAnsi" w:hAnsiTheme="minorHAnsi" w:cstheme="minorHAnsi"/>
                <w:sz w:val="22"/>
                <w:szCs w:val="22"/>
              </w:rPr>
              <w:t>-2</w:t>
            </w:r>
          </w:p>
        </w:tc>
      </w:tr>
      <w:tr w:rsidR="00620F70" w:rsidRPr="000A1F2D" w14:paraId="51D577DD" w14:textId="77777777" w:rsidTr="001F7D17">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EED5C" w14:textId="77777777" w:rsidR="00620F70" w:rsidRPr="000A1F2D" w:rsidRDefault="00620F70">
            <w:pPr>
              <w:pStyle w:val="TableRow"/>
              <w:rPr>
                <w:rFonts w:asciiTheme="minorHAnsi" w:hAnsiTheme="minorHAnsi" w:cstheme="minorHAnsi"/>
                <w:b/>
                <w:iCs/>
                <w:sz w:val="22"/>
                <w:szCs w:val="22"/>
              </w:rPr>
            </w:pPr>
            <w:r w:rsidRPr="000A1F2D">
              <w:rPr>
                <w:rFonts w:asciiTheme="minorHAnsi" w:hAnsiTheme="minorHAnsi" w:cstheme="minorHAnsi"/>
                <w:b/>
                <w:iCs/>
                <w:sz w:val="22"/>
                <w:szCs w:val="22"/>
              </w:rPr>
              <w:t>Maths</w:t>
            </w:r>
            <w:r w:rsidR="006B3FB5" w:rsidRPr="000A1F2D">
              <w:rPr>
                <w:rFonts w:asciiTheme="minorHAnsi" w:hAnsiTheme="minorHAnsi" w:cstheme="minorHAnsi"/>
                <w:b/>
                <w:iCs/>
                <w:sz w:val="22"/>
                <w:szCs w:val="22"/>
              </w:rPr>
              <w:t>, Writing</w:t>
            </w:r>
            <w:r w:rsidRPr="000A1F2D">
              <w:rPr>
                <w:rFonts w:asciiTheme="minorHAnsi" w:hAnsiTheme="minorHAnsi" w:cstheme="minorHAnsi"/>
                <w:b/>
                <w:iCs/>
                <w:sz w:val="22"/>
                <w:szCs w:val="22"/>
              </w:rPr>
              <w:t xml:space="preserve"> </w:t>
            </w:r>
            <w:r w:rsidR="006E3D8F" w:rsidRPr="000A1F2D">
              <w:rPr>
                <w:rFonts w:asciiTheme="minorHAnsi" w:hAnsiTheme="minorHAnsi" w:cstheme="minorHAnsi"/>
                <w:b/>
                <w:iCs/>
                <w:sz w:val="22"/>
                <w:szCs w:val="22"/>
              </w:rPr>
              <w:t xml:space="preserve">and Reading </w:t>
            </w:r>
            <w:r w:rsidRPr="000A1F2D">
              <w:rPr>
                <w:rFonts w:asciiTheme="minorHAnsi" w:hAnsiTheme="minorHAnsi" w:cstheme="minorHAnsi"/>
                <w:b/>
                <w:iCs/>
                <w:sz w:val="22"/>
                <w:szCs w:val="22"/>
              </w:rPr>
              <w:t xml:space="preserve">Interventions </w:t>
            </w:r>
          </w:p>
          <w:p w14:paraId="67149D9D" w14:textId="746B8ABF" w:rsidR="00C97B2C" w:rsidRPr="000A1F2D" w:rsidRDefault="006620B3" w:rsidP="006B3FB5">
            <w:pPr>
              <w:pStyle w:val="TableRow"/>
              <w:rPr>
                <w:rFonts w:asciiTheme="minorHAnsi" w:hAnsiTheme="minorHAnsi" w:cstheme="minorHAnsi"/>
                <w:iCs/>
                <w:sz w:val="22"/>
                <w:szCs w:val="22"/>
              </w:rPr>
            </w:pPr>
            <w:r w:rsidRPr="000A1F2D">
              <w:rPr>
                <w:rFonts w:asciiTheme="minorHAnsi" w:hAnsiTheme="minorHAnsi" w:cstheme="minorHAnsi"/>
                <w:iCs/>
                <w:sz w:val="22"/>
                <w:szCs w:val="22"/>
              </w:rPr>
              <w:t>IDL</w:t>
            </w:r>
          </w:p>
          <w:p w14:paraId="7AE8E079" w14:textId="77777777" w:rsidR="006E3D8F" w:rsidRPr="000A1F2D" w:rsidRDefault="006B3FB5" w:rsidP="00996D37">
            <w:pPr>
              <w:pStyle w:val="TableRow"/>
              <w:ind w:left="0"/>
              <w:rPr>
                <w:rFonts w:asciiTheme="minorHAnsi" w:hAnsiTheme="minorHAnsi" w:cstheme="minorHAnsi"/>
                <w:iCs/>
                <w:sz w:val="22"/>
                <w:szCs w:val="22"/>
              </w:rPr>
            </w:pPr>
            <w:r w:rsidRPr="000A1F2D">
              <w:rPr>
                <w:rFonts w:asciiTheme="minorHAnsi" w:hAnsiTheme="minorHAnsi" w:cstheme="minorHAnsi"/>
                <w:iCs/>
                <w:sz w:val="22"/>
                <w:szCs w:val="22"/>
              </w:rPr>
              <w:t>1:1 Tuition</w:t>
            </w:r>
          </w:p>
          <w:p w14:paraId="4C7F7799" w14:textId="77777777" w:rsidR="00996D37" w:rsidRDefault="006B3FB5" w:rsidP="00996D37">
            <w:pPr>
              <w:pStyle w:val="TableRow"/>
              <w:ind w:left="0"/>
              <w:rPr>
                <w:rFonts w:asciiTheme="minorHAnsi" w:hAnsiTheme="minorHAnsi" w:cstheme="minorHAnsi"/>
                <w:iCs/>
                <w:sz w:val="22"/>
                <w:szCs w:val="22"/>
              </w:rPr>
            </w:pPr>
            <w:r w:rsidRPr="000A1F2D">
              <w:rPr>
                <w:rFonts w:asciiTheme="minorHAnsi" w:hAnsiTheme="minorHAnsi" w:cstheme="minorHAnsi"/>
                <w:iCs/>
                <w:sz w:val="22"/>
                <w:szCs w:val="22"/>
              </w:rPr>
              <w:t>Small Group intervention</w:t>
            </w:r>
          </w:p>
          <w:p w14:paraId="1808C570" w14:textId="267408B9" w:rsidR="004A648F" w:rsidRPr="00996D37" w:rsidRDefault="004A648F" w:rsidP="00996D37">
            <w:pPr>
              <w:pStyle w:val="TableRow"/>
              <w:ind w:left="0"/>
              <w:rPr>
                <w:rFonts w:asciiTheme="minorHAnsi" w:hAnsiTheme="minorHAnsi" w:cstheme="minorHAnsi"/>
                <w:iCs/>
                <w:sz w:val="22"/>
                <w:szCs w:val="22"/>
              </w:rPr>
            </w:pPr>
            <w:r>
              <w:rPr>
                <w:rFonts w:asciiTheme="minorHAnsi" w:hAnsiTheme="minorHAnsi" w:cstheme="minorHAnsi"/>
                <w:bCs/>
                <w:sz w:val="22"/>
                <w:szCs w:val="22"/>
              </w:rPr>
              <w:lastRenderedPageBreak/>
              <w:t>Reading Plus</w:t>
            </w:r>
          </w:p>
          <w:p w14:paraId="2477DBB1" w14:textId="7B37253D" w:rsidR="000D7CFE" w:rsidRPr="000A1F2D" w:rsidRDefault="004A648F" w:rsidP="00996D37">
            <w:pPr>
              <w:pStyle w:val="TableRow"/>
              <w:ind w:left="0"/>
              <w:rPr>
                <w:rFonts w:asciiTheme="minorHAnsi" w:hAnsiTheme="minorHAnsi" w:cstheme="minorHAnsi"/>
                <w:iCs/>
                <w:sz w:val="22"/>
                <w:szCs w:val="22"/>
              </w:rPr>
            </w:pPr>
            <w:r>
              <w:rPr>
                <w:rFonts w:asciiTheme="minorHAnsi" w:hAnsiTheme="minorHAnsi" w:cstheme="minorHAnsi"/>
                <w:bCs/>
                <w:sz w:val="22"/>
                <w:szCs w:val="22"/>
              </w:rPr>
              <w:t>Learning by Questions</w:t>
            </w:r>
            <w:r w:rsidR="00DE744B" w:rsidRPr="000B6577">
              <w:rPr>
                <w:rFonts w:asciiTheme="minorHAnsi" w:hAnsiTheme="minorHAnsi" w:cstheme="minorHAnsi"/>
                <w:bCs/>
                <w:sz w:val="22"/>
                <w:szCs w:val="22"/>
              </w:rPr>
              <w:t xml:space="preserve"> </w:t>
            </w:r>
          </w:p>
        </w:tc>
        <w:tc>
          <w:tcPr>
            <w:tcW w:w="46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33E63A" w14:textId="77777777" w:rsidR="006B3FB5" w:rsidRPr="000A1F2D" w:rsidRDefault="006B3FB5" w:rsidP="006B3FB5">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lastRenderedPageBreak/>
              <w:t>EEF Early Years Toolkit – One to one tuition</w:t>
            </w:r>
          </w:p>
          <w:p w14:paraId="5313F924" w14:textId="77777777" w:rsidR="006B3FB5" w:rsidRPr="000A1F2D" w:rsidRDefault="006B3FB5" w:rsidP="006B3FB5">
            <w:pPr>
              <w:pStyle w:val="TableRowCentered"/>
              <w:jc w:val="left"/>
              <w:rPr>
                <w:rFonts w:asciiTheme="minorHAnsi" w:hAnsiTheme="minorHAnsi" w:cstheme="minorHAnsi"/>
              </w:rPr>
            </w:pPr>
            <w:r w:rsidRPr="000A1F2D">
              <w:rPr>
                <w:rFonts w:asciiTheme="minorHAnsi" w:hAnsiTheme="minorHAnsi" w:cstheme="minorHAnsi"/>
              </w:rPr>
              <w:t xml:space="preserve">On average, one to one tuition is very effective at improving pupil outcomes. One to one tuition might be an effective strategy for providing targeted support for pupils that are identified as having lower prior attainment or are struggling in particular </w:t>
            </w:r>
            <w:r w:rsidRPr="000A1F2D">
              <w:rPr>
                <w:rFonts w:asciiTheme="minorHAnsi" w:hAnsiTheme="minorHAnsi" w:cstheme="minorHAnsi"/>
              </w:rPr>
              <w:lastRenderedPageBreak/>
              <w:t xml:space="preserve">areas. </w:t>
            </w:r>
            <w:r w:rsidRPr="000A1F2D">
              <w:rPr>
                <w:rFonts w:asciiTheme="minorHAnsi" w:hAnsiTheme="minorHAnsi" w:cstheme="minorHAnsi"/>
                <w:color w:val="263238"/>
                <w:szCs w:val="24"/>
                <w:shd w:val="clear" w:color="auto" w:fill="FFFFFF"/>
              </w:rPr>
              <w:t>Evidence indicates that one to one tuition can be effective, providing approximately five additional months’ progress on average.</w:t>
            </w:r>
          </w:p>
          <w:p w14:paraId="4049AB27" w14:textId="77777777" w:rsidR="006B3FB5" w:rsidRPr="000A1F2D" w:rsidRDefault="006B3FB5" w:rsidP="006B3FB5">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t>EEF Early Years Toolkit – Small group Tuition</w:t>
            </w:r>
          </w:p>
          <w:p w14:paraId="6537BF2C" w14:textId="77777777" w:rsidR="006B3FB5" w:rsidRPr="000A1F2D" w:rsidRDefault="006B3FB5" w:rsidP="006B3FB5">
            <w:pPr>
              <w:pStyle w:val="TableRowCentered"/>
              <w:jc w:val="left"/>
              <w:rPr>
                <w:rFonts w:asciiTheme="minorHAnsi" w:hAnsiTheme="minorHAnsi" w:cstheme="minorHAnsi"/>
                <w:color w:val="263238"/>
                <w:szCs w:val="24"/>
                <w:shd w:val="clear" w:color="auto" w:fill="FFFFFF"/>
              </w:rPr>
            </w:pPr>
            <w:r w:rsidRPr="000A1F2D">
              <w:rPr>
                <w:rFonts w:asciiTheme="minorHAnsi" w:hAnsiTheme="minorHAnsi" w:cstheme="minorHAnsi"/>
                <w:color w:val="auto"/>
                <w:szCs w:val="24"/>
                <w:shd w:val="clear" w:color="auto" w:fill="FAFAFA"/>
              </w:rPr>
              <w:t xml:space="preserve">Small group tuition has an average impact of four months’ additional progress over the course of a year. </w:t>
            </w:r>
            <w:r w:rsidRPr="000A1F2D">
              <w:rPr>
                <w:rFonts w:asciiTheme="minorHAnsi" w:hAnsiTheme="minorHAnsi" w:cstheme="minorHAnsi"/>
                <w:color w:val="263238"/>
                <w:szCs w:val="24"/>
                <w:shd w:val="clear" w:color="auto" w:fill="FFFFFF"/>
              </w:rPr>
              <w:t>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w:t>
            </w:r>
          </w:p>
          <w:p w14:paraId="5F27881F" w14:textId="13FF61C4" w:rsidR="00DA578F" w:rsidRPr="00247D7D" w:rsidRDefault="00DA578F" w:rsidP="006B3FB5">
            <w:pPr>
              <w:pStyle w:val="TableRowCentered"/>
              <w:jc w:val="left"/>
              <w:rPr>
                <w:rFonts w:asciiTheme="minorHAnsi" w:hAnsiTheme="minorHAnsi" w:cstheme="minorHAnsi"/>
                <w:b/>
                <w:bCs/>
                <w:color w:val="263238"/>
                <w:szCs w:val="24"/>
                <w:shd w:val="clear" w:color="auto" w:fill="FFFFFF"/>
              </w:rPr>
            </w:pPr>
            <w:r w:rsidRPr="00247D7D">
              <w:rPr>
                <w:rFonts w:asciiTheme="minorHAnsi" w:hAnsiTheme="minorHAnsi" w:cstheme="minorHAnsi"/>
                <w:b/>
                <w:bCs/>
                <w:color w:val="263238"/>
                <w:szCs w:val="24"/>
                <w:shd w:val="clear" w:color="auto" w:fill="FFFFFF"/>
              </w:rPr>
              <w:t>Learning by Question</w:t>
            </w:r>
          </w:p>
          <w:p w14:paraId="55FC2F38" w14:textId="1CCADB53" w:rsidR="00DA578F" w:rsidRPr="00576ACB" w:rsidRDefault="00576ACB" w:rsidP="006B3FB5">
            <w:pPr>
              <w:pStyle w:val="TableRowCentered"/>
              <w:jc w:val="left"/>
              <w:rPr>
                <w:rFonts w:asciiTheme="minorHAnsi" w:hAnsiTheme="minorHAnsi" w:cstheme="minorHAnsi"/>
                <w:color w:val="263238"/>
                <w:szCs w:val="24"/>
                <w:shd w:val="clear" w:color="auto" w:fill="FFFFFF"/>
              </w:rPr>
            </w:pPr>
            <w:r w:rsidRPr="00576ACB">
              <w:rPr>
                <w:rFonts w:asciiTheme="minorHAnsi" w:hAnsiTheme="minorHAnsi" w:cstheme="minorHAnsi"/>
                <w:color w:val="263238"/>
                <w:szCs w:val="24"/>
                <w:shd w:val="clear" w:color="auto" w:fill="FFFFFF"/>
              </w:rPr>
              <w:t>Recommendation 2 from the EEF’s Self Regulation guidance report </w:t>
            </w:r>
            <w:hyperlink r:id="rId8" w:history="1">
              <w:r w:rsidRPr="00576ACB">
                <w:rPr>
                  <w:rStyle w:val="Hyperlink"/>
                  <w:rFonts w:asciiTheme="minorHAnsi" w:hAnsiTheme="minorHAnsi" w:cstheme="minorHAnsi"/>
                  <w:szCs w:val="24"/>
                  <w:shd w:val="clear" w:color="auto" w:fill="FFFFFF"/>
                </w:rPr>
                <w:t>Metacognition and Self Regulation guidance report</w:t>
              </w:r>
            </w:hyperlink>
            <w:r w:rsidRPr="00576ACB">
              <w:rPr>
                <w:rFonts w:asciiTheme="minorHAnsi" w:hAnsiTheme="minorHAnsi" w:cstheme="minorHAnsi"/>
                <w:color w:val="263238"/>
                <w:szCs w:val="24"/>
                <w:shd w:val="clear" w:color="auto" w:fill="FFFFFF"/>
              </w:rPr>
              <w:t> suggests that explicitly teaching pupils to plan, monitor and evaluate their learning can increase pupil independence in the classroom.</w:t>
            </w:r>
          </w:p>
          <w:p w14:paraId="6A3E4D2E" w14:textId="405BBED2" w:rsidR="00057C5E" w:rsidRPr="000A1F2D" w:rsidRDefault="00057C5E" w:rsidP="00057C5E">
            <w:pPr>
              <w:pStyle w:val="TableRowCentered"/>
              <w:jc w:val="left"/>
              <w:rPr>
                <w:rFonts w:asciiTheme="minorHAnsi" w:hAnsiTheme="minorHAnsi" w:cstheme="minorHAnsi"/>
                <w:b/>
                <w:sz w:val="22"/>
                <w:szCs w:val="22"/>
              </w:rPr>
            </w:pPr>
            <w:r w:rsidRPr="000A1F2D">
              <w:rPr>
                <w:rFonts w:asciiTheme="minorHAnsi" w:hAnsiTheme="minorHAnsi" w:cstheme="minorHAnsi"/>
                <w:b/>
                <w:sz w:val="22"/>
                <w:szCs w:val="22"/>
              </w:rPr>
              <w:t xml:space="preserve">EEF Early Years Toolkit – </w:t>
            </w:r>
          </w:p>
          <w:p w14:paraId="5A7FB795" w14:textId="39983C70" w:rsidR="00DA578F" w:rsidRPr="000A1F2D" w:rsidRDefault="00DA578F" w:rsidP="006B3FB5">
            <w:pPr>
              <w:pStyle w:val="TableRowCentered"/>
              <w:jc w:val="left"/>
              <w:rPr>
                <w:rFonts w:asciiTheme="minorHAnsi" w:hAnsiTheme="minorHAnsi" w:cstheme="minorHAnsi"/>
                <w:b/>
                <w:bCs/>
                <w:color w:val="auto"/>
                <w:szCs w:val="24"/>
              </w:rPr>
            </w:pPr>
            <w:r w:rsidRPr="00057C5E">
              <w:rPr>
                <w:rFonts w:asciiTheme="minorHAnsi" w:hAnsiTheme="minorHAnsi" w:cstheme="minorHAnsi"/>
                <w:b/>
                <w:bCs/>
                <w:color w:val="263238"/>
                <w:szCs w:val="24"/>
                <w:shd w:val="clear" w:color="auto" w:fill="FFFFFF"/>
              </w:rPr>
              <w:t>Reading Plus</w:t>
            </w:r>
          </w:p>
          <w:p w14:paraId="37415062" w14:textId="1CCEBD7C" w:rsidR="00C97B2C" w:rsidRPr="000A1F2D" w:rsidRDefault="00057C5E" w:rsidP="006B3FB5">
            <w:pPr>
              <w:pStyle w:val="TableRowCentered"/>
              <w:jc w:val="left"/>
              <w:rPr>
                <w:rFonts w:asciiTheme="minorHAnsi" w:hAnsiTheme="minorHAnsi" w:cstheme="minorHAnsi"/>
              </w:rPr>
            </w:pPr>
            <w:r w:rsidRPr="00057C5E">
              <w:rPr>
                <w:rFonts w:asciiTheme="minorHAnsi" w:hAnsiTheme="minorHAnsi" w:cstheme="minorHAnsi"/>
              </w:rPr>
              <w:t>Features of the software are based on supporting reading with automaticity so that readers can devote more of their cognitive resources to information processing and the construction of meaning. Disadvantaged pupils could particularly be supported by computer adaptive learning, which identifies gaps in learning via diagnostic assessment and provides personalised follow up activities, also supporting the teacher to see which pupils may need additional support.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585A8" w14:textId="77777777" w:rsidR="00620F70" w:rsidRPr="000A1F2D" w:rsidRDefault="00570EB4">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lastRenderedPageBreak/>
              <w:t>2</w:t>
            </w:r>
          </w:p>
        </w:tc>
      </w:tr>
    </w:tbl>
    <w:p w14:paraId="05644077" w14:textId="77777777" w:rsidR="0081164F" w:rsidRPr="000A1F2D" w:rsidRDefault="0081164F">
      <w:pPr>
        <w:rPr>
          <w:rFonts w:asciiTheme="minorHAnsi" w:hAnsiTheme="minorHAnsi" w:cstheme="minorHAnsi"/>
          <w:b/>
          <w:color w:val="104F75"/>
          <w:sz w:val="28"/>
          <w:szCs w:val="28"/>
        </w:rPr>
      </w:pPr>
    </w:p>
    <w:p w14:paraId="7209CD46" w14:textId="77777777" w:rsidR="00E66558" w:rsidRPr="000A1F2D" w:rsidRDefault="009D71E8">
      <w:pPr>
        <w:rPr>
          <w:rFonts w:asciiTheme="minorHAnsi" w:hAnsiTheme="minorHAnsi" w:cstheme="minorHAnsi"/>
          <w:b/>
          <w:color w:val="104F75"/>
          <w:sz w:val="28"/>
          <w:szCs w:val="28"/>
        </w:rPr>
      </w:pPr>
      <w:r w:rsidRPr="000A1F2D">
        <w:rPr>
          <w:rFonts w:asciiTheme="minorHAnsi" w:hAnsiTheme="minorHAnsi" w:cstheme="minorHAnsi"/>
          <w:b/>
          <w:color w:val="104F75"/>
          <w:sz w:val="28"/>
          <w:szCs w:val="28"/>
        </w:rPr>
        <w:t>Wider strategies (for example, related to attendance, behaviour, wellbeing)</w:t>
      </w:r>
    </w:p>
    <w:p w14:paraId="7D14F189" w14:textId="2F5691E4" w:rsidR="00E66558" w:rsidRPr="000A1F2D" w:rsidRDefault="009D71E8">
      <w:pPr>
        <w:spacing w:before="240" w:after="120"/>
        <w:rPr>
          <w:rFonts w:asciiTheme="minorHAnsi" w:hAnsiTheme="minorHAnsi" w:cstheme="minorHAnsi"/>
        </w:rPr>
      </w:pPr>
      <w:r w:rsidRPr="00AE5535">
        <w:rPr>
          <w:rFonts w:asciiTheme="minorHAnsi" w:hAnsiTheme="minorHAnsi" w:cstheme="minorHAnsi"/>
        </w:rPr>
        <w:t xml:space="preserve">Budgeted cost: </w:t>
      </w:r>
      <w:r w:rsidR="00C97B2C" w:rsidRPr="00AE5535">
        <w:rPr>
          <w:rFonts w:asciiTheme="minorHAnsi" w:hAnsiTheme="minorHAnsi" w:cstheme="minorHAnsi"/>
        </w:rPr>
        <w:t>£</w:t>
      </w:r>
      <w:r w:rsidR="004C6C11">
        <w:rPr>
          <w:rFonts w:asciiTheme="minorHAnsi" w:hAnsiTheme="minorHAnsi" w:cstheme="minorHAnsi"/>
        </w:rPr>
        <w:t>7</w:t>
      </w:r>
      <w:r w:rsidR="00AE5535">
        <w:rPr>
          <w:rFonts w:asciiTheme="minorHAnsi" w:hAnsiTheme="minorHAnsi" w:cstheme="minorHAnsi"/>
        </w:rPr>
        <w:t>2,890</w:t>
      </w:r>
    </w:p>
    <w:p w14:paraId="2782FF65" w14:textId="77777777" w:rsidR="00D45D88" w:rsidRPr="000A1F2D" w:rsidRDefault="00D45D88"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 xml:space="preserve">Pastoral Lead support (interventions and attendance management) </w:t>
      </w:r>
    </w:p>
    <w:p w14:paraId="678C8B73" w14:textId="713D3EC1" w:rsidR="00D45D88" w:rsidRPr="000A1F2D" w:rsidRDefault="00D45D88"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 xml:space="preserve">Nurture provision within </w:t>
      </w:r>
      <w:r w:rsidR="0069756E" w:rsidRPr="000A1F2D">
        <w:rPr>
          <w:rFonts w:asciiTheme="minorHAnsi" w:hAnsiTheme="minorHAnsi" w:cstheme="minorHAnsi"/>
          <w:sz w:val="16"/>
          <w:szCs w:val="16"/>
        </w:rPr>
        <w:t>Falcons</w:t>
      </w:r>
    </w:p>
    <w:p w14:paraId="1E39827B" w14:textId="5DB41F21" w:rsidR="0069756E" w:rsidRPr="000A1F2D" w:rsidRDefault="0069756E"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Special provision within Peacocks</w:t>
      </w:r>
    </w:p>
    <w:p w14:paraId="15CE98BE" w14:textId="77777777" w:rsidR="00D45D88" w:rsidRPr="000A1F2D" w:rsidRDefault="00D45D88"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Forest School alternative nurture session</w:t>
      </w:r>
      <w:r w:rsidR="00981EF8" w:rsidRPr="000A1F2D">
        <w:rPr>
          <w:rFonts w:asciiTheme="minorHAnsi" w:hAnsiTheme="minorHAnsi" w:cstheme="minorHAnsi"/>
          <w:sz w:val="16"/>
          <w:szCs w:val="16"/>
        </w:rPr>
        <w:t xml:space="preserve"> </w:t>
      </w:r>
    </w:p>
    <w:p w14:paraId="31C65BF5" w14:textId="371DC3D9" w:rsidR="00D45D88" w:rsidRPr="000A1F2D" w:rsidRDefault="00C47B16"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C</w:t>
      </w:r>
      <w:r w:rsidR="00D45D88" w:rsidRPr="000A1F2D">
        <w:rPr>
          <w:rFonts w:asciiTheme="minorHAnsi" w:hAnsiTheme="minorHAnsi" w:cstheme="minorHAnsi"/>
          <w:sz w:val="16"/>
          <w:szCs w:val="16"/>
        </w:rPr>
        <w:t>ultural opportunities</w:t>
      </w:r>
      <w:r w:rsidR="00981EF8" w:rsidRPr="000A1F2D">
        <w:rPr>
          <w:rFonts w:asciiTheme="minorHAnsi" w:hAnsiTheme="minorHAnsi" w:cstheme="minorHAnsi"/>
          <w:sz w:val="16"/>
          <w:szCs w:val="16"/>
        </w:rPr>
        <w:t xml:space="preserve"> </w:t>
      </w:r>
    </w:p>
    <w:p w14:paraId="21C2A2EB" w14:textId="1B84C2C8" w:rsidR="00D45D88" w:rsidRPr="000A1F2D" w:rsidRDefault="00C47B16"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W</w:t>
      </w:r>
      <w:r w:rsidR="00D45D88" w:rsidRPr="000A1F2D">
        <w:rPr>
          <w:rFonts w:asciiTheme="minorHAnsi" w:hAnsiTheme="minorHAnsi" w:cstheme="minorHAnsi"/>
          <w:sz w:val="16"/>
          <w:szCs w:val="16"/>
        </w:rPr>
        <w:t>ider curriculum trip subsidies</w:t>
      </w:r>
      <w:r w:rsidR="00981EF8" w:rsidRPr="000A1F2D">
        <w:rPr>
          <w:rFonts w:asciiTheme="minorHAnsi" w:hAnsiTheme="minorHAnsi" w:cstheme="minorHAnsi"/>
          <w:sz w:val="16"/>
          <w:szCs w:val="16"/>
        </w:rPr>
        <w:t xml:space="preserve"> and uniform provision </w:t>
      </w:r>
    </w:p>
    <w:p w14:paraId="42F0CDD7" w14:textId="111ED562" w:rsidR="00D45D88" w:rsidRPr="000A1F2D" w:rsidRDefault="00C47B16"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lastRenderedPageBreak/>
        <w:t>C</w:t>
      </w:r>
      <w:r w:rsidR="00D45D88" w:rsidRPr="000A1F2D">
        <w:rPr>
          <w:rFonts w:asciiTheme="minorHAnsi" w:hAnsiTheme="minorHAnsi" w:cstheme="minorHAnsi"/>
          <w:sz w:val="16"/>
          <w:szCs w:val="16"/>
        </w:rPr>
        <w:t>ounsellor salary</w:t>
      </w:r>
      <w:r w:rsidR="00981EF8" w:rsidRPr="000A1F2D">
        <w:rPr>
          <w:rFonts w:asciiTheme="minorHAnsi" w:hAnsiTheme="minorHAnsi" w:cstheme="minorHAnsi"/>
          <w:sz w:val="16"/>
          <w:szCs w:val="16"/>
        </w:rPr>
        <w:t xml:space="preserve">  </w:t>
      </w:r>
    </w:p>
    <w:p w14:paraId="2B157AFD" w14:textId="77777777" w:rsidR="00D45D88" w:rsidRPr="000A1F2D" w:rsidRDefault="00D45D88"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Elsa and other SEMH therapies</w:t>
      </w:r>
      <w:r w:rsidR="00981EF8" w:rsidRPr="000A1F2D">
        <w:rPr>
          <w:rFonts w:asciiTheme="minorHAnsi" w:hAnsiTheme="minorHAnsi" w:cstheme="minorHAnsi"/>
          <w:sz w:val="16"/>
          <w:szCs w:val="16"/>
        </w:rPr>
        <w:t xml:space="preserve"> </w:t>
      </w:r>
    </w:p>
    <w:p w14:paraId="721BF321" w14:textId="06AECA54" w:rsidR="00D45D88" w:rsidRPr="000A1F2D" w:rsidRDefault="00C47B16"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B</w:t>
      </w:r>
      <w:r w:rsidR="00D45D88" w:rsidRPr="000A1F2D">
        <w:rPr>
          <w:rFonts w:asciiTheme="minorHAnsi" w:hAnsiTheme="minorHAnsi" w:cstheme="minorHAnsi"/>
          <w:sz w:val="16"/>
          <w:szCs w:val="16"/>
        </w:rPr>
        <w:t>reakfast provision</w:t>
      </w:r>
      <w:r w:rsidR="00981EF8" w:rsidRPr="000A1F2D">
        <w:rPr>
          <w:rFonts w:asciiTheme="minorHAnsi" w:hAnsiTheme="minorHAnsi" w:cstheme="minorHAnsi"/>
          <w:sz w:val="16"/>
          <w:szCs w:val="16"/>
        </w:rPr>
        <w:t xml:space="preserve"> </w:t>
      </w:r>
    </w:p>
    <w:p w14:paraId="354B342C" w14:textId="77777777" w:rsidR="008B2F2B" w:rsidRPr="000A1F2D" w:rsidRDefault="008B2F2B" w:rsidP="007248F6">
      <w:pPr>
        <w:pStyle w:val="ListParagraph"/>
        <w:numPr>
          <w:ilvl w:val="0"/>
          <w:numId w:val="20"/>
        </w:numPr>
        <w:spacing w:after="0"/>
        <w:rPr>
          <w:rFonts w:asciiTheme="minorHAnsi" w:hAnsiTheme="minorHAnsi" w:cstheme="minorHAnsi"/>
          <w:sz w:val="16"/>
          <w:szCs w:val="16"/>
        </w:rPr>
      </w:pPr>
      <w:r w:rsidRPr="000A1F2D">
        <w:rPr>
          <w:rFonts w:asciiTheme="minorHAnsi" w:hAnsiTheme="minorHAnsi" w:cstheme="minorHAnsi"/>
          <w:sz w:val="16"/>
          <w:szCs w:val="16"/>
        </w:rPr>
        <w:t>Motional</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rsidRPr="000A1F2D" w14:paraId="0148590F" w14:textId="77777777" w:rsidTr="001D5A27">
        <w:tc>
          <w:tcPr>
            <w:tcW w:w="2688"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211D4724"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7B3EEAAB"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7BDA3F9" w14:textId="77777777" w:rsidR="00E66558" w:rsidRPr="000A1F2D" w:rsidRDefault="009D71E8">
            <w:pPr>
              <w:pStyle w:val="TableHeader"/>
              <w:jc w:val="left"/>
              <w:rPr>
                <w:rFonts w:asciiTheme="minorHAnsi" w:hAnsiTheme="minorHAnsi" w:cstheme="minorHAnsi"/>
                <w:color w:val="FFFFFF" w:themeColor="background1"/>
              </w:rPr>
            </w:pPr>
            <w:r w:rsidRPr="000A1F2D">
              <w:rPr>
                <w:rFonts w:asciiTheme="minorHAnsi" w:hAnsiTheme="minorHAnsi" w:cstheme="minorHAnsi"/>
                <w:color w:val="FFFFFF" w:themeColor="background1"/>
              </w:rPr>
              <w:t>Challenge number(s) addressed</w:t>
            </w:r>
          </w:p>
        </w:tc>
      </w:tr>
      <w:tr w:rsidR="00B4582B" w:rsidRPr="000A1F2D" w14:paraId="1337E721" w14:textId="77777777" w:rsidTr="00BF390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A4BCA" w14:textId="7328A5C0" w:rsidR="00B4582B" w:rsidRPr="000A1F2D" w:rsidRDefault="00C55D58" w:rsidP="00827269">
            <w:pPr>
              <w:pStyle w:val="TableRow"/>
              <w:ind w:left="0"/>
              <w:rPr>
                <w:rFonts w:asciiTheme="minorHAnsi" w:hAnsiTheme="minorHAnsi" w:cstheme="minorHAnsi"/>
                <w:sz w:val="22"/>
                <w:szCs w:val="22"/>
              </w:rPr>
            </w:pPr>
            <w:r w:rsidRPr="00C55D58">
              <w:rPr>
                <w:rFonts w:asciiTheme="minorHAnsi" w:hAnsiTheme="minorHAnsi" w:cstheme="minorHAnsi"/>
                <w:sz w:val="22"/>
                <w:szCs w:val="22"/>
              </w:rPr>
              <w:t>Improve mental health and well</w:t>
            </w:r>
            <w:r>
              <w:rPr>
                <w:rFonts w:asciiTheme="minorHAnsi" w:hAnsiTheme="minorHAnsi" w:cstheme="minorHAnsi"/>
                <w:sz w:val="22"/>
                <w:szCs w:val="22"/>
              </w:rPr>
              <w:t>-</w:t>
            </w:r>
            <w:r w:rsidRPr="00C55D58">
              <w:rPr>
                <w:rFonts w:asciiTheme="minorHAnsi" w:hAnsiTheme="minorHAnsi" w:cstheme="minorHAnsi"/>
                <w:sz w:val="22"/>
                <w:szCs w:val="22"/>
              </w:rPr>
              <w:t>being; build children’s vocabulary so that they can express themselves and their needs (continue to work with MHST).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D1B25" w14:textId="77777777" w:rsidR="00B4582B" w:rsidRDefault="00B4582B" w:rsidP="002E524B">
            <w:pPr>
              <w:pStyle w:val="TableRowCentered"/>
              <w:jc w:val="left"/>
              <w:rPr>
                <w:rFonts w:asciiTheme="minorHAnsi" w:hAnsiTheme="minorHAnsi" w:cstheme="minorHAnsi"/>
                <w:b/>
                <w:sz w:val="22"/>
                <w:szCs w:val="22"/>
              </w:rPr>
            </w:pPr>
            <w:r w:rsidRPr="00B4582B">
              <w:rPr>
                <w:rFonts w:asciiTheme="minorHAnsi" w:hAnsiTheme="minorHAnsi" w:cstheme="minorHAnsi"/>
                <w:b/>
                <w:sz w:val="22"/>
                <w:szCs w:val="22"/>
              </w:rPr>
              <w:t xml:space="preserve">EEF Teaching and Learning Toolkit – Social and Emotional Learning </w:t>
            </w:r>
          </w:p>
          <w:p w14:paraId="121A5708" w14:textId="521C6F0D" w:rsidR="00B4582B" w:rsidRPr="000A1F2D" w:rsidRDefault="00B4582B" w:rsidP="002E524B">
            <w:pPr>
              <w:pStyle w:val="TableRowCentered"/>
              <w:jc w:val="left"/>
              <w:rPr>
                <w:rFonts w:asciiTheme="minorHAnsi" w:hAnsiTheme="minorHAnsi" w:cstheme="minorHAnsi"/>
                <w:b/>
                <w:sz w:val="22"/>
                <w:szCs w:val="22"/>
              </w:rPr>
            </w:pPr>
            <w:r w:rsidRPr="00B4582B">
              <w:rPr>
                <w:rFonts w:asciiTheme="minorHAnsi" w:hAnsiTheme="minorHAnsi" w:cstheme="minorHAnsi"/>
                <w:bCs/>
                <w:sz w:val="22"/>
                <w:szCs w:val="22"/>
              </w:rPr>
              <w:t>The average impact of successful SEL interventions is an additional four months’ progress over the course of a year. Alongside academic outcomes, SEL interventions have an identifiable and valuable impact on attitudes to learning and social relationships in school</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98ECC" w14:textId="77777777" w:rsidR="00B4582B" w:rsidRPr="000A1F2D" w:rsidRDefault="00B4582B">
            <w:pPr>
              <w:pStyle w:val="TableRowCentered"/>
              <w:jc w:val="left"/>
              <w:rPr>
                <w:rFonts w:asciiTheme="minorHAnsi" w:hAnsiTheme="minorHAnsi" w:cstheme="minorHAnsi"/>
                <w:sz w:val="22"/>
              </w:rPr>
            </w:pPr>
          </w:p>
        </w:tc>
      </w:tr>
      <w:tr w:rsidR="00E66558" w:rsidRPr="000A1F2D" w14:paraId="6EA141CC" w14:textId="77777777" w:rsidTr="00BF390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D4082" w14:textId="77777777" w:rsidR="00E66558" w:rsidRPr="000A1F2D" w:rsidRDefault="00827269" w:rsidP="00827269">
            <w:pPr>
              <w:pStyle w:val="TableRow"/>
              <w:ind w:left="0"/>
              <w:rPr>
                <w:rFonts w:asciiTheme="minorHAnsi" w:hAnsiTheme="minorHAnsi" w:cstheme="minorHAnsi"/>
                <w:sz w:val="22"/>
                <w:szCs w:val="22"/>
              </w:rPr>
            </w:pPr>
            <w:r w:rsidRPr="000A1F2D">
              <w:rPr>
                <w:rFonts w:asciiTheme="minorHAnsi" w:hAnsiTheme="minorHAnsi" w:cstheme="minorHAnsi"/>
                <w:sz w:val="22"/>
                <w:szCs w:val="22"/>
              </w:rPr>
              <w:t xml:space="preserve">Further develop </w:t>
            </w:r>
            <w:r w:rsidR="00BB3835" w:rsidRPr="000A1F2D">
              <w:rPr>
                <w:rFonts w:asciiTheme="minorHAnsi" w:hAnsiTheme="minorHAnsi" w:cstheme="minorHAnsi"/>
                <w:sz w:val="22"/>
                <w:szCs w:val="22"/>
              </w:rPr>
              <w:t>the role of the Pastoral L</w:t>
            </w:r>
            <w:r w:rsidRPr="000A1F2D">
              <w:rPr>
                <w:rFonts w:asciiTheme="minorHAnsi" w:hAnsiTheme="minorHAnsi" w:cstheme="minorHAnsi"/>
                <w:sz w:val="22"/>
                <w:szCs w:val="22"/>
              </w:rPr>
              <w:t>eader so that all staff receive training</w:t>
            </w:r>
            <w:r w:rsidR="00AD5699" w:rsidRPr="000A1F2D">
              <w:rPr>
                <w:rFonts w:asciiTheme="minorHAnsi" w:hAnsiTheme="minorHAnsi" w:cstheme="minorHAnsi"/>
                <w:sz w:val="22"/>
                <w:szCs w:val="22"/>
              </w:rPr>
              <w:t>,</w:t>
            </w:r>
            <w:r w:rsidRPr="000A1F2D">
              <w:rPr>
                <w:rFonts w:asciiTheme="minorHAnsi" w:hAnsiTheme="minorHAnsi" w:cstheme="minorHAnsi"/>
                <w:sz w:val="22"/>
                <w:szCs w:val="22"/>
              </w:rPr>
              <w:t xml:space="preserve"> and supervision is made available</w:t>
            </w:r>
            <w:r w:rsidR="00396BF7" w:rsidRPr="000A1F2D">
              <w:rPr>
                <w:rFonts w:asciiTheme="minorHAnsi" w:hAnsiTheme="minorHAnsi" w:cstheme="minorHAnsi"/>
                <w:sz w:val="22"/>
                <w:szCs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08D92" w14:textId="77777777" w:rsidR="002E524B" w:rsidRPr="000A1F2D" w:rsidRDefault="002E524B" w:rsidP="002E524B">
            <w:pPr>
              <w:pStyle w:val="TableRowCentered"/>
              <w:jc w:val="left"/>
              <w:rPr>
                <w:rStyle w:val="quo"/>
                <w:rFonts w:asciiTheme="minorHAnsi" w:hAnsiTheme="minorHAnsi" w:cstheme="minorHAnsi"/>
                <w:b/>
                <w:sz w:val="22"/>
                <w:szCs w:val="22"/>
              </w:rPr>
            </w:pPr>
            <w:r w:rsidRPr="000A1F2D">
              <w:rPr>
                <w:rFonts w:asciiTheme="minorHAnsi" w:hAnsiTheme="minorHAnsi" w:cstheme="minorHAnsi"/>
                <w:b/>
                <w:sz w:val="22"/>
                <w:szCs w:val="22"/>
              </w:rPr>
              <w:t>EEF – Using Pupil Premium, Wider strategies</w:t>
            </w:r>
          </w:p>
          <w:p w14:paraId="3F74173F" w14:textId="77777777" w:rsidR="00E66558" w:rsidRPr="000A1F2D" w:rsidRDefault="002E524B">
            <w:pPr>
              <w:pStyle w:val="TableRowCentered"/>
              <w:jc w:val="left"/>
              <w:rPr>
                <w:rFonts w:asciiTheme="minorHAnsi" w:hAnsiTheme="minorHAnsi" w:cstheme="minorHAnsi"/>
                <w:sz w:val="22"/>
              </w:rPr>
            </w:pPr>
            <w:r w:rsidRPr="000A1F2D">
              <w:rPr>
                <w:rFonts w:asciiTheme="minorHAnsi" w:hAnsiTheme="minorHAnsi" w:cstheme="minorHAnsi"/>
                <w:color w:val="263238"/>
                <w:sz w:val="22"/>
                <w:szCs w:val="22"/>
                <w:shd w:val="clear" w:color="auto" w:fill="FFFFFF"/>
              </w:rPr>
              <w:t>Monitoring the careful implementation of SEL in school should involve considerations around staff training, curriculum time and the impact of bespoke interventions. The teaching of SEL should be explicit, including simple activities, routines and strategies aligned with everyday class teaching.</w:t>
            </w:r>
            <w:r w:rsidRPr="000A1F2D">
              <w:rPr>
                <w:rFonts w:asciiTheme="minorHAnsi" w:hAnsiTheme="minorHAnsi" w:cstheme="minorHAnsi"/>
                <w:color w:val="263238"/>
                <w:sz w:val="30"/>
                <w:szCs w:val="30"/>
                <w:shd w:val="clear" w:color="auto" w:fill="FFFFFF"/>
              </w:rPr>
              <w:t>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9371" w14:textId="77777777" w:rsidR="00E66558" w:rsidRPr="000A1F2D" w:rsidRDefault="00BD7C0E">
            <w:pPr>
              <w:pStyle w:val="TableRowCentered"/>
              <w:jc w:val="left"/>
              <w:rPr>
                <w:rFonts w:asciiTheme="minorHAnsi" w:hAnsiTheme="minorHAnsi" w:cstheme="minorHAnsi"/>
                <w:sz w:val="22"/>
              </w:rPr>
            </w:pPr>
            <w:r w:rsidRPr="000A1F2D">
              <w:rPr>
                <w:rFonts w:asciiTheme="minorHAnsi" w:hAnsiTheme="minorHAnsi" w:cstheme="minorHAnsi"/>
                <w:sz w:val="22"/>
              </w:rPr>
              <w:t>3, 4, 5</w:t>
            </w:r>
          </w:p>
        </w:tc>
      </w:tr>
      <w:tr w:rsidR="00827269" w:rsidRPr="000A1F2D" w14:paraId="59E53990" w14:textId="77777777" w:rsidTr="00BF390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61097" w14:textId="77777777" w:rsidR="00827269" w:rsidRPr="000A1F2D" w:rsidRDefault="00827269" w:rsidP="00827269">
            <w:pPr>
              <w:pStyle w:val="TableRow"/>
              <w:rPr>
                <w:rFonts w:asciiTheme="minorHAnsi" w:hAnsiTheme="minorHAnsi" w:cstheme="minorHAnsi"/>
                <w:sz w:val="22"/>
                <w:szCs w:val="22"/>
              </w:rPr>
            </w:pPr>
            <w:r w:rsidRPr="000A1F2D">
              <w:rPr>
                <w:rFonts w:asciiTheme="minorHAnsi" w:hAnsiTheme="minorHAnsi" w:cstheme="minorHAnsi"/>
                <w:sz w:val="22"/>
                <w:szCs w:val="22"/>
              </w:rPr>
              <w:t>Provide</w:t>
            </w:r>
            <w:r w:rsidR="00DB7D5C" w:rsidRPr="000A1F2D">
              <w:rPr>
                <w:rFonts w:asciiTheme="minorHAnsi" w:hAnsiTheme="minorHAnsi" w:cstheme="minorHAnsi"/>
                <w:sz w:val="22"/>
                <w:szCs w:val="22"/>
              </w:rPr>
              <w:t xml:space="preserve"> a range</w:t>
            </w:r>
            <w:r w:rsidRPr="000A1F2D">
              <w:rPr>
                <w:rFonts w:asciiTheme="minorHAnsi" w:hAnsiTheme="minorHAnsi" w:cstheme="minorHAnsi"/>
                <w:sz w:val="22"/>
                <w:szCs w:val="22"/>
              </w:rPr>
              <w:t xml:space="preserve"> </w:t>
            </w:r>
            <w:r w:rsidR="00A94C1D" w:rsidRPr="000A1F2D">
              <w:rPr>
                <w:rFonts w:asciiTheme="minorHAnsi" w:hAnsiTheme="minorHAnsi" w:cstheme="minorHAnsi"/>
                <w:sz w:val="22"/>
                <w:szCs w:val="22"/>
              </w:rPr>
              <w:t xml:space="preserve">of </w:t>
            </w:r>
            <w:r w:rsidRPr="000A1F2D">
              <w:rPr>
                <w:rFonts w:asciiTheme="minorHAnsi" w:hAnsiTheme="minorHAnsi" w:cstheme="minorHAnsi"/>
                <w:sz w:val="22"/>
                <w:szCs w:val="22"/>
              </w:rPr>
              <w:t>interventions that promote well-being, resilience and recovery from trauma (</w:t>
            </w:r>
            <w:r w:rsidR="00A94C1D" w:rsidRPr="000A1F2D">
              <w:rPr>
                <w:rFonts w:asciiTheme="minorHAnsi" w:hAnsiTheme="minorHAnsi" w:cstheme="minorHAnsi"/>
                <w:sz w:val="22"/>
                <w:szCs w:val="22"/>
              </w:rPr>
              <w:t xml:space="preserve">Nurture provision, </w:t>
            </w:r>
            <w:r w:rsidRPr="000A1F2D">
              <w:rPr>
                <w:rFonts w:asciiTheme="minorHAnsi" w:hAnsiTheme="minorHAnsi" w:cstheme="minorHAnsi"/>
                <w:sz w:val="22"/>
                <w:szCs w:val="22"/>
              </w:rPr>
              <w:t>ELSA, counselling including play therapy, talk therapy,</w:t>
            </w:r>
            <w:r w:rsidR="006B3BE9" w:rsidRPr="000A1F2D">
              <w:rPr>
                <w:rFonts w:asciiTheme="minorHAnsi" w:hAnsiTheme="minorHAnsi" w:cstheme="minorHAnsi"/>
                <w:sz w:val="22"/>
                <w:szCs w:val="22"/>
              </w:rPr>
              <w:t xml:space="preserve"> forest activites/outdoor adventures,</w:t>
            </w:r>
            <w:r w:rsidRPr="000A1F2D">
              <w:rPr>
                <w:rFonts w:asciiTheme="minorHAnsi" w:hAnsiTheme="minorHAnsi" w:cstheme="minorHAnsi"/>
                <w:sz w:val="22"/>
                <w:szCs w:val="22"/>
              </w:rPr>
              <w:t xml:space="preserve"> art therapy)</w:t>
            </w:r>
            <w:r w:rsidR="00396BF7" w:rsidRPr="000A1F2D">
              <w:rPr>
                <w:rFonts w:asciiTheme="minorHAnsi" w:hAnsiTheme="minorHAnsi" w:cstheme="minorHAnsi"/>
                <w:sz w:val="22"/>
                <w:szCs w:val="22"/>
              </w:rPr>
              <w:t>.</w:t>
            </w:r>
          </w:p>
          <w:p w14:paraId="559756D5" w14:textId="77777777" w:rsidR="00A94C1D" w:rsidRPr="000A1F2D" w:rsidRDefault="00A94C1D" w:rsidP="00827269">
            <w:pPr>
              <w:pStyle w:val="TableRow"/>
              <w:rPr>
                <w:rFonts w:asciiTheme="minorHAnsi" w:hAnsiTheme="minorHAnsi" w:cstheme="minorHAnsi"/>
                <w:sz w:val="22"/>
                <w:szCs w:val="22"/>
              </w:rPr>
            </w:pPr>
          </w:p>
          <w:p w14:paraId="29EB0B63" w14:textId="77777777" w:rsidR="00A94C1D" w:rsidRPr="000A1F2D" w:rsidRDefault="00A94C1D" w:rsidP="00827269">
            <w:pPr>
              <w:pStyle w:val="TableRow"/>
              <w:rPr>
                <w:rFonts w:asciiTheme="minorHAnsi" w:hAnsiTheme="minorHAnsi" w:cstheme="minorHAnsi"/>
                <w:i/>
                <w:sz w:val="22"/>
                <w:szCs w:val="22"/>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09EEB" w14:textId="77777777" w:rsidR="002E524B" w:rsidRPr="000A1F2D" w:rsidRDefault="002E524B" w:rsidP="002E524B">
            <w:pPr>
              <w:pStyle w:val="TableRowCentered"/>
              <w:jc w:val="left"/>
              <w:rPr>
                <w:rStyle w:val="quo"/>
                <w:rFonts w:asciiTheme="minorHAnsi" w:hAnsiTheme="minorHAnsi" w:cstheme="minorHAnsi"/>
                <w:b/>
                <w:sz w:val="22"/>
                <w:szCs w:val="22"/>
              </w:rPr>
            </w:pPr>
            <w:r w:rsidRPr="000A1F2D">
              <w:rPr>
                <w:rFonts w:asciiTheme="minorHAnsi" w:hAnsiTheme="minorHAnsi" w:cstheme="minorHAnsi"/>
                <w:b/>
                <w:sz w:val="22"/>
                <w:szCs w:val="22"/>
              </w:rPr>
              <w:t>EEF – Using Pupil Premium, Wider strategies</w:t>
            </w:r>
          </w:p>
          <w:p w14:paraId="337D81ED" w14:textId="77777777" w:rsidR="00827269" w:rsidRPr="000A1F2D" w:rsidRDefault="002E524B" w:rsidP="002E524B">
            <w:pPr>
              <w:pStyle w:val="TableRowCentered"/>
              <w:jc w:val="left"/>
              <w:rPr>
                <w:rFonts w:asciiTheme="minorHAnsi" w:hAnsiTheme="minorHAnsi" w:cstheme="minorHAnsi"/>
                <w:color w:val="263238"/>
                <w:sz w:val="22"/>
                <w:szCs w:val="22"/>
                <w:shd w:val="clear" w:color="auto" w:fill="FFFFFF"/>
              </w:rPr>
            </w:pPr>
            <w:r w:rsidRPr="000A1F2D">
              <w:rPr>
                <w:rStyle w:val="quo"/>
                <w:rFonts w:asciiTheme="minorHAnsi" w:hAnsiTheme="minorHAnsi" w:cstheme="minorHAnsi"/>
                <w:color w:val="263238"/>
                <w:sz w:val="22"/>
                <w:szCs w:val="22"/>
                <w:bdr w:val="single" w:sz="2" w:space="0" w:color="auto" w:frame="1"/>
                <w:shd w:val="clear" w:color="auto" w:fill="FFFFFF"/>
              </w:rPr>
              <w:t>‘</w:t>
            </w:r>
            <w:r w:rsidRPr="000A1F2D">
              <w:rPr>
                <w:rFonts w:asciiTheme="minorHAnsi" w:hAnsiTheme="minorHAnsi" w:cstheme="minorHAnsi"/>
                <w:color w:val="263238"/>
                <w:sz w:val="22"/>
                <w:szCs w:val="22"/>
                <w:shd w:val="clear" w:color="auto" w:fill="FFFFFF"/>
              </w:rPr>
              <w:t xml:space="preserve">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 </w:t>
            </w:r>
          </w:p>
          <w:p w14:paraId="70EE31CB" w14:textId="77777777" w:rsidR="00A94C1D" w:rsidRPr="000A1F2D" w:rsidRDefault="00A94C1D" w:rsidP="002E524B">
            <w:pPr>
              <w:pStyle w:val="TableRowCentered"/>
              <w:jc w:val="left"/>
              <w:rPr>
                <w:rFonts w:asciiTheme="minorHAnsi" w:hAnsiTheme="minorHAnsi" w:cstheme="minorHAnsi"/>
                <w:b/>
                <w:color w:val="263238"/>
                <w:sz w:val="22"/>
                <w:szCs w:val="22"/>
                <w:shd w:val="clear" w:color="auto" w:fill="FFFFFF"/>
              </w:rPr>
            </w:pPr>
            <w:r w:rsidRPr="000A1F2D">
              <w:rPr>
                <w:rFonts w:asciiTheme="minorHAnsi" w:hAnsiTheme="minorHAnsi" w:cstheme="minorHAnsi"/>
                <w:b/>
                <w:color w:val="263238"/>
                <w:sz w:val="22"/>
                <w:szCs w:val="22"/>
                <w:shd w:val="clear" w:color="auto" w:fill="FFFFFF"/>
              </w:rPr>
              <w:t>Nurtureuk.org</w:t>
            </w:r>
          </w:p>
          <w:p w14:paraId="7CF92AA2" w14:textId="77777777" w:rsidR="00A94C1D" w:rsidRPr="000A1F2D" w:rsidRDefault="00A94C1D" w:rsidP="002E524B">
            <w:pPr>
              <w:pStyle w:val="TableRowCentered"/>
              <w:jc w:val="left"/>
              <w:rPr>
                <w:rFonts w:asciiTheme="minorHAnsi" w:hAnsiTheme="minorHAnsi" w:cstheme="minorHAnsi"/>
                <w:color w:val="54585A"/>
                <w:spacing w:val="3"/>
                <w:sz w:val="22"/>
                <w:szCs w:val="22"/>
                <w:shd w:val="clear" w:color="auto" w:fill="FFFFFF"/>
              </w:rPr>
            </w:pPr>
            <w:r w:rsidRPr="000A1F2D">
              <w:rPr>
                <w:rFonts w:asciiTheme="minorHAnsi" w:hAnsiTheme="minorHAnsi" w:cstheme="minorHAnsi"/>
                <w:color w:val="54585A"/>
                <w:spacing w:val="3"/>
                <w:sz w:val="22"/>
                <w:szCs w:val="22"/>
                <w:shd w:val="clear" w:color="auto" w:fill="FFFFFF"/>
              </w:rPr>
              <w:t>The scholars concluded that nurture groups are an effective intervention in improving the emotional well-being of children with social, emotional and behavioural difficulties, at least in the short term, and that all types of NG provision, be they part-time or full-time, have proved to be effective.</w:t>
            </w:r>
          </w:p>
          <w:p w14:paraId="7DE58CA6" w14:textId="77777777" w:rsidR="00A94C1D" w:rsidRPr="000A1F2D" w:rsidRDefault="00A94C1D" w:rsidP="002E524B">
            <w:pPr>
              <w:pStyle w:val="TableRowCentered"/>
              <w:jc w:val="left"/>
              <w:rPr>
                <w:rFonts w:asciiTheme="minorHAnsi" w:hAnsiTheme="minorHAnsi" w:cstheme="minorHAnsi"/>
                <w:sz w:val="22"/>
                <w:szCs w:val="22"/>
              </w:rPr>
            </w:pPr>
            <w:r w:rsidRPr="000A1F2D">
              <w:rPr>
                <w:rFonts w:asciiTheme="minorHAnsi" w:hAnsiTheme="minorHAnsi" w:cstheme="minorHAnsi"/>
                <w:color w:val="54585A"/>
                <w:spacing w:val="3"/>
                <w:sz w:val="22"/>
                <w:szCs w:val="22"/>
                <w:shd w:val="clear" w:color="auto" w:fill="FFFFFF"/>
              </w:rPr>
              <w:t xml:space="preserve">While a large body of independent academic research shows nurture groups remove behavioural barriers to learning and attainment in schools, controlled studies have also concluded that students with social, emotional and behavioural difficulties are significantly more likely to improve in these areas over the long-term by attending nurture group provision in school rather than remaining in their mainstream classroom (O’Connor and Colwell, 2002) A more recent piece of independent research showed that nurture groups promote good mental health by helping children to feel valued, building confidence and self-esteem, teaching them how to </w:t>
            </w:r>
            <w:r w:rsidRPr="000A1F2D">
              <w:rPr>
                <w:rFonts w:asciiTheme="minorHAnsi" w:hAnsiTheme="minorHAnsi" w:cstheme="minorHAnsi"/>
                <w:color w:val="54585A"/>
                <w:spacing w:val="3"/>
                <w:sz w:val="22"/>
                <w:szCs w:val="22"/>
                <w:shd w:val="clear" w:color="auto" w:fill="FFFFFF"/>
              </w:rPr>
              <w:lastRenderedPageBreak/>
              <w:t>make good relationships with adults and each other, developing communication skills, providing opportunities for social learning, and facilitating learning through quality play experiences (Cole, 2015).</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1A99F" w14:textId="77777777" w:rsidR="00827269" w:rsidRPr="000A1F2D" w:rsidRDefault="00BD7C0E" w:rsidP="00827269">
            <w:pPr>
              <w:pStyle w:val="TableRowCentered"/>
              <w:jc w:val="left"/>
              <w:rPr>
                <w:rFonts w:asciiTheme="minorHAnsi" w:hAnsiTheme="minorHAnsi" w:cstheme="minorHAnsi"/>
                <w:sz w:val="22"/>
              </w:rPr>
            </w:pPr>
            <w:r w:rsidRPr="000A1F2D">
              <w:rPr>
                <w:rFonts w:asciiTheme="minorHAnsi" w:hAnsiTheme="minorHAnsi" w:cstheme="minorHAnsi"/>
                <w:sz w:val="22"/>
              </w:rPr>
              <w:lastRenderedPageBreak/>
              <w:t>3</w:t>
            </w:r>
          </w:p>
        </w:tc>
      </w:tr>
      <w:tr w:rsidR="00DB7D5C" w:rsidRPr="000A1F2D" w14:paraId="60950EF5" w14:textId="77777777" w:rsidTr="00BF390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38B0C" w14:textId="77777777" w:rsidR="00524194" w:rsidRDefault="00524194" w:rsidP="00E71B9D">
            <w:pPr>
              <w:pStyle w:val="TableRow"/>
              <w:spacing w:after="120"/>
              <w:ind w:left="29"/>
              <w:rPr>
                <w:rFonts w:asciiTheme="minorHAnsi" w:hAnsiTheme="minorHAnsi" w:cstheme="minorHAnsi"/>
                <w:sz w:val="22"/>
                <w:szCs w:val="22"/>
              </w:rPr>
            </w:pPr>
            <w:r w:rsidRPr="00524194">
              <w:rPr>
                <w:rFonts w:asciiTheme="minorHAnsi" w:hAnsiTheme="minorHAnsi" w:cstheme="minorHAnsi"/>
                <w:sz w:val="22"/>
                <w:szCs w:val="22"/>
              </w:rPr>
              <w:t>Reduce persistent absence for identified pupils, working closely with families and building a positive culture of attendance.</w:t>
            </w:r>
          </w:p>
          <w:p w14:paraId="49DE2C5E" w14:textId="6919198F" w:rsidR="00E71B9D" w:rsidRPr="000A1F2D" w:rsidRDefault="00E71B9D" w:rsidP="00E71B9D">
            <w:pPr>
              <w:pStyle w:val="TableRow"/>
              <w:spacing w:after="120"/>
              <w:ind w:left="29"/>
              <w:rPr>
                <w:rFonts w:asciiTheme="minorHAnsi" w:hAnsiTheme="minorHAnsi" w:cstheme="minorHAnsi"/>
                <w:iCs/>
                <w:color w:val="auto"/>
                <w:szCs w:val="28"/>
                <w:lang w:val="en-US"/>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8F0EE" w14:textId="77777777" w:rsidR="00534080" w:rsidRPr="000A1F2D" w:rsidRDefault="00534080" w:rsidP="00A94C1D">
            <w:pPr>
              <w:pStyle w:val="TableRowCentered"/>
              <w:ind w:left="0"/>
              <w:jc w:val="left"/>
              <w:rPr>
                <w:rFonts w:asciiTheme="minorHAnsi" w:hAnsiTheme="minorHAnsi" w:cstheme="minorHAnsi"/>
                <w:b/>
                <w:sz w:val="22"/>
                <w:szCs w:val="22"/>
              </w:rPr>
            </w:pPr>
            <w:r w:rsidRPr="000A1F2D">
              <w:rPr>
                <w:rFonts w:asciiTheme="minorHAnsi" w:hAnsiTheme="minorHAnsi" w:cstheme="minorHAnsi"/>
                <w:b/>
                <w:sz w:val="22"/>
                <w:szCs w:val="22"/>
              </w:rPr>
              <w:t>Education and training Inspectorate</w:t>
            </w:r>
          </w:p>
          <w:p w14:paraId="4E1FD20C" w14:textId="77777777" w:rsidR="00534080" w:rsidRPr="000A1F2D" w:rsidRDefault="00534080" w:rsidP="00534080">
            <w:pPr>
              <w:pStyle w:val="TableRowCentered"/>
              <w:ind w:left="0"/>
              <w:jc w:val="left"/>
              <w:rPr>
                <w:rFonts w:asciiTheme="minorHAnsi" w:hAnsiTheme="minorHAnsi" w:cstheme="minorHAnsi"/>
                <w:sz w:val="22"/>
                <w:szCs w:val="22"/>
              </w:rPr>
            </w:pPr>
            <w:r w:rsidRPr="000A1F2D">
              <w:rPr>
                <w:rFonts w:asciiTheme="minorHAnsi" w:hAnsiTheme="minorHAnsi" w:cstheme="minorHAnsi"/>
                <w:sz w:val="22"/>
                <w:szCs w:val="22"/>
              </w:rPr>
              <w:t>This report discussed the need for the following in improving attendance to, in turn, improve attainment.</w:t>
            </w:r>
          </w:p>
          <w:p w14:paraId="35C9EC4E" w14:textId="77777777" w:rsidR="00534080" w:rsidRPr="000A1F2D" w:rsidRDefault="00534080" w:rsidP="00534080">
            <w:pPr>
              <w:pStyle w:val="TableRowCentered"/>
              <w:numPr>
                <w:ilvl w:val="0"/>
                <w:numId w:val="15"/>
              </w:numPr>
              <w:jc w:val="left"/>
              <w:rPr>
                <w:rFonts w:asciiTheme="minorHAnsi" w:hAnsiTheme="minorHAnsi" w:cstheme="minorHAnsi"/>
                <w:sz w:val="22"/>
                <w:szCs w:val="22"/>
              </w:rPr>
            </w:pPr>
            <w:r w:rsidRPr="000A1F2D">
              <w:rPr>
                <w:rFonts w:asciiTheme="minorHAnsi" w:hAnsiTheme="minorHAnsi" w:cstheme="minorHAnsi"/>
                <w:sz w:val="22"/>
                <w:szCs w:val="22"/>
              </w:rPr>
              <w:t>Leadership</w:t>
            </w:r>
          </w:p>
          <w:p w14:paraId="1E7B2CED" w14:textId="77777777" w:rsidR="00DB7D5C" w:rsidRPr="000A1F2D" w:rsidRDefault="00534080" w:rsidP="00827269">
            <w:pPr>
              <w:pStyle w:val="TableRowCentered"/>
              <w:jc w:val="left"/>
              <w:rPr>
                <w:rFonts w:asciiTheme="minorHAnsi" w:hAnsiTheme="minorHAnsi" w:cstheme="minorHAnsi"/>
                <w:sz w:val="22"/>
                <w:szCs w:val="22"/>
              </w:rPr>
            </w:pPr>
            <w:r w:rsidRPr="000A1F2D">
              <w:rPr>
                <w:rFonts w:asciiTheme="minorHAnsi" w:hAnsiTheme="minorHAnsi" w:cstheme="minorHAnsi"/>
                <w:sz w:val="22"/>
                <w:szCs w:val="22"/>
              </w:rPr>
              <w:t xml:space="preserve">ii.     Close educational engagement with parents </w:t>
            </w:r>
          </w:p>
          <w:p w14:paraId="76774999" w14:textId="77777777" w:rsidR="00534080" w:rsidRPr="000A1F2D" w:rsidRDefault="00534080" w:rsidP="00534080">
            <w:pPr>
              <w:pStyle w:val="TableRowCentered"/>
              <w:numPr>
                <w:ilvl w:val="0"/>
                <w:numId w:val="15"/>
              </w:numPr>
              <w:jc w:val="left"/>
              <w:rPr>
                <w:rFonts w:asciiTheme="minorHAnsi" w:hAnsiTheme="minorHAnsi" w:cstheme="minorHAnsi"/>
                <w:sz w:val="22"/>
                <w:szCs w:val="22"/>
              </w:rPr>
            </w:pPr>
            <w:r w:rsidRPr="000A1F2D">
              <w:rPr>
                <w:rFonts w:asciiTheme="minorHAnsi" w:hAnsiTheme="minorHAnsi" w:cstheme="minorHAnsi"/>
              </w:rPr>
              <w:t>Tailored education programmes</w:t>
            </w:r>
          </w:p>
          <w:p w14:paraId="594F7A0D" w14:textId="77777777" w:rsidR="00EB09AD" w:rsidRPr="000A1F2D" w:rsidRDefault="00534080" w:rsidP="00EB09AD">
            <w:pPr>
              <w:pStyle w:val="TableRowCentered"/>
              <w:numPr>
                <w:ilvl w:val="0"/>
                <w:numId w:val="15"/>
              </w:numPr>
              <w:jc w:val="left"/>
              <w:rPr>
                <w:rFonts w:asciiTheme="minorHAnsi" w:hAnsiTheme="minorHAnsi" w:cstheme="minorHAnsi"/>
                <w:sz w:val="22"/>
                <w:szCs w:val="22"/>
              </w:rPr>
            </w:pPr>
            <w:r w:rsidRPr="000A1F2D">
              <w:rPr>
                <w:rFonts w:asciiTheme="minorHAnsi" w:hAnsiTheme="minorHAnsi" w:cstheme="minorHAnsi"/>
              </w:rPr>
              <w:t>Strategic monitoring, reporting and evaluating</w:t>
            </w:r>
          </w:p>
          <w:p w14:paraId="590A2E25" w14:textId="77777777" w:rsidR="00E71B9D" w:rsidRPr="000A1F2D" w:rsidRDefault="00E71B9D" w:rsidP="00E71B9D">
            <w:pPr>
              <w:pStyle w:val="TableRowCentered"/>
              <w:jc w:val="left"/>
              <w:rPr>
                <w:rFonts w:asciiTheme="minorHAnsi" w:hAnsiTheme="minorHAnsi" w:cstheme="minorHAnsi"/>
              </w:rPr>
            </w:pPr>
          </w:p>
          <w:p w14:paraId="76993115" w14:textId="77777777" w:rsidR="00E71B9D" w:rsidRPr="000A1F2D" w:rsidRDefault="00E71B9D" w:rsidP="00E71B9D">
            <w:pPr>
              <w:pStyle w:val="TableRowCentered"/>
              <w:jc w:val="left"/>
              <w:rPr>
                <w:rFonts w:asciiTheme="minorHAnsi" w:hAnsiTheme="minorHAnsi" w:cstheme="minorHAnsi"/>
              </w:rPr>
            </w:pPr>
          </w:p>
          <w:p w14:paraId="6DFCE531" w14:textId="77777777" w:rsidR="00E71B9D" w:rsidRPr="000A1F2D" w:rsidRDefault="00E71B9D" w:rsidP="00E71B9D">
            <w:pPr>
              <w:pStyle w:val="TableRowCentered"/>
              <w:jc w:val="left"/>
              <w:rPr>
                <w:rFonts w:asciiTheme="minorHAnsi" w:hAnsiTheme="minorHAnsi" w:cstheme="minorHAnsi"/>
                <w:sz w:val="22"/>
                <w:szCs w:val="22"/>
              </w:rPr>
            </w:pPr>
            <w:r w:rsidRPr="000A1F2D">
              <w:rPr>
                <w:rFonts w:asciiTheme="minorHAnsi" w:hAnsiTheme="minorHAnsi" w:cstheme="minorHAnsi"/>
                <w:color w:val="auto"/>
              </w:rPr>
              <w:t xml:space="preserve">The </w:t>
            </w:r>
            <w:r w:rsidRPr="000A1F2D">
              <w:rPr>
                <w:rFonts w:asciiTheme="minorHAnsi" w:hAnsiTheme="minorHAnsi" w:cstheme="minorHAnsi"/>
                <w:b/>
                <w:color w:val="auto"/>
                <w:szCs w:val="24"/>
              </w:rPr>
              <w:t>DfE guidance</w:t>
            </w:r>
            <w:r w:rsidRPr="000A1F2D">
              <w:rPr>
                <w:rFonts w:asciiTheme="minorHAnsi" w:hAnsiTheme="minorHAnsi" w:cstheme="minorHAnsi"/>
                <w:color w:val="auto"/>
              </w:rPr>
              <w:t xml:space="preserve"> has been informed by engagement with schools that have significantly reduced levels of absence and persistent absence.</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17EAA" w14:textId="29DC826A" w:rsidR="00DB7D5C" w:rsidRPr="000A1F2D" w:rsidRDefault="004B1FC0" w:rsidP="00827269">
            <w:pPr>
              <w:pStyle w:val="TableRowCentered"/>
              <w:jc w:val="left"/>
              <w:rPr>
                <w:rFonts w:asciiTheme="minorHAnsi" w:hAnsiTheme="minorHAnsi" w:cstheme="minorHAnsi"/>
                <w:sz w:val="22"/>
              </w:rPr>
            </w:pPr>
            <w:r w:rsidRPr="000A1F2D">
              <w:rPr>
                <w:rFonts w:asciiTheme="minorHAnsi" w:hAnsiTheme="minorHAnsi" w:cstheme="minorHAnsi"/>
                <w:sz w:val="22"/>
              </w:rPr>
              <w:t xml:space="preserve"> </w:t>
            </w:r>
            <w:r w:rsidR="00E1297A">
              <w:rPr>
                <w:rFonts w:asciiTheme="minorHAnsi" w:hAnsiTheme="minorHAnsi" w:cstheme="minorHAnsi"/>
                <w:sz w:val="22"/>
              </w:rPr>
              <w:t xml:space="preserve">3, </w:t>
            </w:r>
            <w:r w:rsidR="00BD7C0E" w:rsidRPr="000A1F2D">
              <w:rPr>
                <w:rFonts w:asciiTheme="minorHAnsi" w:hAnsiTheme="minorHAnsi" w:cstheme="minorHAnsi"/>
                <w:sz w:val="22"/>
              </w:rPr>
              <w:t>4</w:t>
            </w:r>
          </w:p>
        </w:tc>
      </w:tr>
      <w:tr w:rsidR="006D6EFA" w:rsidRPr="000A1F2D" w14:paraId="5C75E6EF" w14:textId="77777777" w:rsidTr="00BF390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BA69E" w14:textId="10ECF084" w:rsidR="006D6EFA" w:rsidRPr="000A1F2D" w:rsidRDefault="006D6EFA" w:rsidP="00D45D88">
            <w:pPr>
              <w:pStyle w:val="TableRow"/>
              <w:rPr>
                <w:rFonts w:asciiTheme="minorHAnsi" w:hAnsiTheme="minorHAnsi" w:cstheme="minorHAnsi"/>
                <w:sz w:val="22"/>
                <w:szCs w:val="22"/>
              </w:rPr>
            </w:pPr>
            <w:r w:rsidRPr="000A1F2D">
              <w:rPr>
                <w:rFonts w:asciiTheme="minorHAnsi" w:hAnsiTheme="minorHAnsi" w:cstheme="minorHAnsi"/>
                <w:sz w:val="22"/>
                <w:szCs w:val="22"/>
              </w:rPr>
              <w:t>Subsidise trips, residentials, uniform</w:t>
            </w:r>
            <w:r w:rsidR="00DB5AF3" w:rsidRPr="000A1F2D">
              <w:rPr>
                <w:rFonts w:asciiTheme="minorHAnsi" w:hAnsiTheme="minorHAnsi" w:cstheme="minorHAnsi"/>
                <w:sz w:val="22"/>
                <w:szCs w:val="22"/>
              </w:rPr>
              <w:t>, breakfast</w:t>
            </w:r>
            <w:r w:rsidR="00396BF7" w:rsidRPr="000A1F2D">
              <w:rPr>
                <w:rFonts w:asciiTheme="minorHAnsi" w:hAnsiTheme="minorHAnsi" w:cstheme="minorHAnsi"/>
                <w:sz w:val="22"/>
                <w:szCs w:val="22"/>
              </w:rPr>
              <w:t xml:space="preserve"> provision.</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3DE88" w14:textId="77777777" w:rsidR="00F66302" w:rsidRPr="000A1F2D" w:rsidRDefault="00F66302" w:rsidP="00827269">
            <w:pPr>
              <w:pStyle w:val="TableRowCentered"/>
              <w:jc w:val="left"/>
              <w:rPr>
                <w:rFonts w:asciiTheme="minorHAnsi" w:hAnsiTheme="minorHAnsi" w:cstheme="minorHAnsi"/>
                <w:b/>
                <w:color w:val="616161"/>
                <w:sz w:val="22"/>
                <w:szCs w:val="22"/>
              </w:rPr>
            </w:pPr>
            <w:r w:rsidRPr="000A1F2D">
              <w:rPr>
                <w:rFonts w:asciiTheme="minorHAnsi" w:hAnsiTheme="minorHAnsi" w:cstheme="minorHAnsi"/>
                <w:b/>
                <w:color w:val="616161"/>
                <w:sz w:val="22"/>
                <w:szCs w:val="22"/>
              </w:rPr>
              <w:t xml:space="preserve">EEF - Outdoor Adventure Learning </w:t>
            </w:r>
          </w:p>
          <w:p w14:paraId="4B6310A8" w14:textId="77777777" w:rsidR="006D6EFA" w:rsidRPr="00704AE5" w:rsidRDefault="00F66302" w:rsidP="00827269">
            <w:pPr>
              <w:pStyle w:val="TableRowCentered"/>
              <w:jc w:val="left"/>
              <w:rPr>
                <w:rFonts w:asciiTheme="minorHAnsi" w:hAnsiTheme="minorHAnsi" w:cstheme="minorHAnsi"/>
                <w:color w:val="auto"/>
                <w:sz w:val="22"/>
                <w:szCs w:val="22"/>
                <w:shd w:val="clear" w:color="auto" w:fill="FAFAFA"/>
              </w:rPr>
            </w:pPr>
            <w:r w:rsidRPr="00704AE5">
              <w:rPr>
                <w:rFonts w:asciiTheme="minorHAnsi" w:hAnsiTheme="minorHAnsi" w:cstheme="minorHAnsi"/>
                <w:color w:val="auto"/>
                <w:sz w:val="22"/>
                <w:szCs w:val="22"/>
              </w:rPr>
              <w:t xml:space="preserve">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w:t>
            </w:r>
            <w:r w:rsidRPr="00704AE5">
              <w:rPr>
                <w:rFonts w:asciiTheme="minorHAnsi" w:hAnsiTheme="minorHAnsi" w:cstheme="minorHAnsi"/>
                <w:color w:val="auto"/>
                <w:sz w:val="22"/>
                <w:szCs w:val="22"/>
                <w:shd w:val="clear" w:color="auto" w:fill="FAFAFA"/>
              </w:rPr>
              <w:t>self-confidence and motivation.</w:t>
            </w:r>
          </w:p>
          <w:p w14:paraId="229711ED" w14:textId="77777777" w:rsidR="00662DE1" w:rsidRDefault="00662DE1" w:rsidP="00827269">
            <w:pPr>
              <w:pStyle w:val="TableRowCentered"/>
              <w:jc w:val="left"/>
              <w:rPr>
                <w:rFonts w:ascii="Calibri" w:hAnsi="Calibri" w:cs="Calibri"/>
                <w:sz w:val="22"/>
                <w:szCs w:val="22"/>
              </w:rPr>
            </w:pPr>
            <w:r w:rsidRPr="00704AE5">
              <w:rPr>
                <w:rFonts w:ascii="Calibri" w:hAnsi="Calibri" w:cs="Calibri"/>
                <w:sz w:val="22"/>
                <w:szCs w:val="22"/>
              </w:rPr>
              <w:t>Children from disadvantaged families benefit most from extra-curricular activities but are much less likely to have access to sport, arts or cultural pursuits (according to Australian researchers). Research by academics from Flinders University, released as part of Anti-Poverty Week, found 34% of children from lower socio-economic communities missed out on extra-curricular activities, compared with 13% from wealthier areas (October 2021)</w:t>
            </w:r>
          </w:p>
          <w:p w14:paraId="721C89CB" w14:textId="155B24E8" w:rsidR="00170BB2" w:rsidRPr="009E7CCB" w:rsidRDefault="00170BB2" w:rsidP="00827269">
            <w:pPr>
              <w:pStyle w:val="TableRowCentered"/>
              <w:jc w:val="left"/>
              <w:rPr>
                <w:rFonts w:ascii="Calibri" w:hAnsi="Calibri" w:cs="Calibri"/>
                <w:b/>
                <w:bCs/>
                <w:sz w:val="22"/>
                <w:szCs w:val="22"/>
              </w:rPr>
            </w:pPr>
            <w:r w:rsidRPr="009E7CCB">
              <w:rPr>
                <w:rFonts w:ascii="Calibri" w:hAnsi="Calibri" w:cs="Calibri"/>
                <w:b/>
                <w:bCs/>
                <w:sz w:val="22"/>
                <w:szCs w:val="22"/>
              </w:rPr>
              <w:t>Magic Breakfast</w:t>
            </w:r>
            <w:r w:rsidR="005D29E0">
              <w:rPr>
                <w:rFonts w:ascii="Calibri" w:hAnsi="Calibri" w:cs="Calibri"/>
                <w:b/>
                <w:bCs/>
                <w:sz w:val="22"/>
                <w:szCs w:val="22"/>
              </w:rPr>
              <w:t xml:space="preserve">- </w:t>
            </w:r>
            <w:r w:rsidR="005D29E0" w:rsidRPr="005D29E0">
              <w:rPr>
                <w:rFonts w:ascii="Calibri" w:hAnsi="Calibri" w:cs="Calibri"/>
                <w:b/>
                <w:bCs/>
                <w:sz w:val="22"/>
                <w:szCs w:val="22"/>
              </w:rPr>
              <w:t>Alex Cunningham, Acting CEO</w:t>
            </w:r>
          </w:p>
          <w:p w14:paraId="25DCC6CC" w14:textId="754831DF" w:rsidR="00170BB2" w:rsidRPr="00704AE5" w:rsidRDefault="009E7CCB" w:rsidP="00827269">
            <w:pPr>
              <w:pStyle w:val="TableRowCentered"/>
              <w:jc w:val="left"/>
              <w:rPr>
                <w:rFonts w:ascii="Calibri" w:hAnsi="Calibri" w:cs="Calibri"/>
                <w:sz w:val="22"/>
                <w:szCs w:val="22"/>
              </w:rPr>
            </w:pPr>
            <w:r>
              <w:rPr>
                <w:rFonts w:ascii="Calibri" w:hAnsi="Calibri" w:cs="Calibri"/>
                <w:sz w:val="22"/>
                <w:szCs w:val="22"/>
              </w:rPr>
              <w:t>O</w:t>
            </w:r>
            <w:r w:rsidRPr="009E7CCB">
              <w:rPr>
                <w:rFonts w:ascii="Calibri" w:hAnsi="Calibri" w:cs="Calibri"/>
                <w:sz w:val="22"/>
                <w:szCs w:val="22"/>
              </w:rPr>
              <w:t>ur own research shows that 93% of schools see an increase in concentration and energy amongst children attending our breakfast clubs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34D36" w14:textId="575289B3" w:rsidR="006D6EFA" w:rsidRPr="000A1F2D" w:rsidRDefault="00BD7C0E" w:rsidP="00827269">
            <w:pPr>
              <w:pStyle w:val="TableRowCentered"/>
              <w:jc w:val="left"/>
              <w:rPr>
                <w:rFonts w:asciiTheme="minorHAnsi" w:hAnsiTheme="minorHAnsi" w:cstheme="minorHAnsi"/>
                <w:sz w:val="22"/>
              </w:rPr>
            </w:pPr>
            <w:r w:rsidRPr="000A1F2D">
              <w:rPr>
                <w:rFonts w:asciiTheme="minorHAnsi" w:hAnsiTheme="minorHAnsi" w:cstheme="minorHAnsi"/>
                <w:sz w:val="22"/>
              </w:rPr>
              <w:t xml:space="preserve"> 5</w:t>
            </w:r>
          </w:p>
        </w:tc>
      </w:tr>
    </w:tbl>
    <w:p w14:paraId="32294241" w14:textId="77777777" w:rsidR="00E66558" w:rsidRPr="000A1F2D" w:rsidRDefault="00E66558">
      <w:pPr>
        <w:spacing w:before="240" w:after="0"/>
        <w:rPr>
          <w:rFonts w:asciiTheme="minorHAnsi" w:hAnsiTheme="minorHAnsi" w:cstheme="minorHAnsi"/>
          <w:b/>
          <w:bCs/>
          <w:color w:val="104F75"/>
          <w:sz w:val="28"/>
          <w:szCs w:val="28"/>
        </w:rPr>
      </w:pPr>
    </w:p>
    <w:p w14:paraId="73DF92E0" w14:textId="33B03AF2" w:rsidR="00E66558" w:rsidRPr="009E16D0" w:rsidRDefault="009D71E8" w:rsidP="00120AB1">
      <w:pPr>
        <w:rPr>
          <w:rFonts w:asciiTheme="minorHAnsi" w:hAnsiTheme="minorHAnsi" w:cstheme="minorHAnsi"/>
          <w:b/>
          <w:sz w:val="28"/>
          <w:szCs w:val="28"/>
          <w:u w:val="single"/>
        </w:rPr>
      </w:pPr>
      <w:r w:rsidRPr="009E16D0">
        <w:rPr>
          <w:rFonts w:asciiTheme="minorHAnsi" w:hAnsiTheme="minorHAnsi" w:cstheme="minorHAnsi"/>
          <w:b/>
          <w:bCs/>
          <w:color w:val="104F75"/>
          <w:sz w:val="28"/>
          <w:szCs w:val="28"/>
          <w:u w:val="single"/>
        </w:rPr>
        <w:t xml:space="preserve">Total budgeted cost: £ </w:t>
      </w:r>
      <w:r w:rsidR="008B2F2B" w:rsidRPr="009E16D0">
        <w:rPr>
          <w:rFonts w:asciiTheme="minorHAnsi" w:hAnsiTheme="minorHAnsi" w:cstheme="minorHAnsi"/>
          <w:b/>
          <w:sz w:val="28"/>
          <w:szCs w:val="28"/>
          <w:u w:val="single"/>
        </w:rPr>
        <w:t>17</w:t>
      </w:r>
      <w:r w:rsidR="009E16D0" w:rsidRPr="009E16D0">
        <w:rPr>
          <w:rFonts w:asciiTheme="minorHAnsi" w:hAnsiTheme="minorHAnsi" w:cstheme="minorHAnsi"/>
          <w:b/>
          <w:sz w:val="28"/>
          <w:szCs w:val="28"/>
          <w:u w:val="single"/>
        </w:rPr>
        <w:t>6</w:t>
      </w:r>
      <w:r w:rsidR="00C97B2C" w:rsidRPr="009E16D0">
        <w:rPr>
          <w:rFonts w:asciiTheme="minorHAnsi" w:hAnsiTheme="minorHAnsi" w:cstheme="minorHAnsi"/>
          <w:b/>
          <w:sz w:val="28"/>
          <w:szCs w:val="28"/>
          <w:u w:val="single"/>
        </w:rPr>
        <w:t>,</w:t>
      </w:r>
      <w:r w:rsidR="009E16D0" w:rsidRPr="009E16D0">
        <w:rPr>
          <w:rFonts w:asciiTheme="minorHAnsi" w:hAnsiTheme="minorHAnsi" w:cstheme="minorHAnsi"/>
          <w:b/>
          <w:sz w:val="28"/>
          <w:szCs w:val="28"/>
          <w:u w:val="single"/>
        </w:rPr>
        <w:t>145</w:t>
      </w:r>
    </w:p>
    <w:p w14:paraId="2BAF3AE7" w14:textId="77777777" w:rsidR="00A773CF" w:rsidRDefault="00A773CF" w:rsidP="00120AB1">
      <w:pPr>
        <w:rPr>
          <w:rFonts w:asciiTheme="minorHAnsi" w:hAnsiTheme="minorHAnsi" w:cstheme="minorHAnsi"/>
          <w:b/>
          <w:sz w:val="28"/>
          <w:szCs w:val="28"/>
        </w:rPr>
      </w:pPr>
    </w:p>
    <w:p w14:paraId="4725E803" w14:textId="77777777" w:rsidR="00A773CF" w:rsidRDefault="00A773CF" w:rsidP="00120AB1">
      <w:pPr>
        <w:rPr>
          <w:rFonts w:asciiTheme="minorHAnsi" w:hAnsiTheme="minorHAnsi" w:cstheme="minorHAnsi"/>
          <w:b/>
          <w:sz w:val="28"/>
          <w:szCs w:val="28"/>
        </w:rPr>
      </w:pPr>
    </w:p>
    <w:p w14:paraId="4B3E06F5" w14:textId="77777777" w:rsidR="004B473F" w:rsidRDefault="004B473F" w:rsidP="00120AB1">
      <w:pPr>
        <w:rPr>
          <w:rFonts w:asciiTheme="minorHAnsi" w:hAnsiTheme="minorHAnsi" w:cstheme="minorHAnsi"/>
          <w:b/>
          <w:sz w:val="28"/>
          <w:szCs w:val="28"/>
        </w:rPr>
      </w:pPr>
    </w:p>
    <w:tbl>
      <w:tblPr>
        <w:tblStyle w:val="TableGrid"/>
        <w:tblW w:w="0" w:type="auto"/>
        <w:tblLook w:val="04A0" w:firstRow="1" w:lastRow="0" w:firstColumn="1" w:lastColumn="0" w:noHBand="0" w:noVBand="1"/>
      </w:tblPr>
      <w:tblGrid>
        <w:gridCol w:w="9486"/>
      </w:tblGrid>
      <w:tr w:rsidR="006C7CBD" w14:paraId="6D637718" w14:textId="77777777" w:rsidTr="006E6089">
        <w:trPr>
          <w:trHeight w:val="339"/>
        </w:trPr>
        <w:tc>
          <w:tcPr>
            <w:tcW w:w="9486" w:type="dxa"/>
          </w:tcPr>
          <w:p w14:paraId="762B1221" w14:textId="30ECA484" w:rsidR="006C7CBD" w:rsidRPr="006E6089" w:rsidRDefault="006C7CBD" w:rsidP="00120AB1">
            <w:pPr>
              <w:rPr>
                <w:rFonts w:asciiTheme="minorHAnsi" w:hAnsiTheme="minorHAnsi" w:cstheme="minorHAnsi"/>
                <w:b/>
                <w:bCs/>
              </w:rPr>
            </w:pPr>
            <w:r w:rsidRPr="00891D2A">
              <w:rPr>
                <w:rFonts w:asciiTheme="minorHAnsi" w:hAnsiTheme="minorHAnsi" w:cstheme="minorHAnsi"/>
                <w:b/>
                <w:bCs/>
              </w:rPr>
              <w:t xml:space="preserve">Further information  </w:t>
            </w:r>
          </w:p>
        </w:tc>
      </w:tr>
      <w:tr w:rsidR="006C7CBD" w14:paraId="7E7EFBB9" w14:textId="77777777" w:rsidTr="006C7CBD">
        <w:tc>
          <w:tcPr>
            <w:tcW w:w="9486" w:type="dxa"/>
          </w:tcPr>
          <w:p w14:paraId="1A359A98" w14:textId="729C84BF" w:rsidR="006C7CBD" w:rsidRPr="006E6089" w:rsidRDefault="006C7CBD" w:rsidP="006C7CBD">
            <w:pPr>
              <w:rPr>
                <w:rFonts w:asciiTheme="minorHAnsi" w:hAnsiTheme="minorHAnsi" w:cstheme="minorHAnsi"/>
                <w:u w:val="single"/>
              </w:rPr>
            </w:pPr>
            <w:r w:rsidRPr="006E6089">
              <w:rPr>
                <w:rFonts w:asciiTheme="minorHAnsi" w:hAnsiTheme="minorHAnsi" w:cstheme="minorHAnsi"/>
                <w:b/>
                <w:bCs/>
                <w:u w:val="single"/>
              </w:rPr>
              <w:t>Additional activity</w:t>
            </w:r>
            <w:r w:rsidR="006E6089" w:rsidRPr="006E6089">
              <w:rPr>
                <w:rFonts w:asciiTheme="minorHAnsi" w:hAnsiTheme="minorHAnsi" w:cstheme="minorHAnsi"/>
                <w:b/>
                <w:bCs/>
                <w:u w:val="single"/>
              </w:rPr>
              <w:t xml:space="preserve"> at The King’s C of E Primary Academy</w:t>
            </w:r>
          </w:p>
          <w:p w14:paraId="15786B46" w14:textId="177147CA" w:rsidR="006C7CBD" w:rsidRDefault="006C7CBD" w:rsidP="006C7CBD">
            <w:pPr>
              <w:rPr>
                <w:rFonts w:asciiTheme="minorHAnsi" w:hAnsiTheme="minorHAnsi" w:cstheme="minorHAnsi"/>
              </w:rPr>
            </w:pPr>
            <w:r w:rsidRPr="004B473F">
              <w:rPr>
                <w:rFonts w:asciiTheme="minorHAnsi" w:hAnsiTheme="minorHAnsi" w:cstheme="minorHAnsi"/>
              </w:rPr>
              <w:t xml:space="preserve"> Our pupil premium strategy will be supplemented by additional activity that is not being funded by pupil premium</w:t>
            </w:r>
            <w:r w:rsidR="0097540D">
              <w:rPr>
                <w:rFonts w:asciiTheme="minorHAnsi" w:hAnsiTheme="minorHAnsi" w:cstheme="minorHAnsi"/>
              </w:rPr>
              <w:t>.</w:t>
            </w:r>
          </w:p>
          <w:p w14:paraId="47B81CCB" w14:textId="77777777" w:rsidR="006C7CBD" w:rsidRDefault="006C7CBD" w:rsidP="006C7CBD">
            <w:pPr>
              <w:rPr>
                <w:rFonts w:asciiTheme="minorHAnsi" w:hAnsiTheme="minorHAnsi" w:cstheme="minorHAnsi"/>
              </w:rPr>
            </w:pPr>
            <w:r w:rsidRPr="004B473F">
              <w:rPr>
                <w:rFonts w:asciiTheme="minorHAnsi" w:hAnsiTheme="minorHAnsi" w:cstheme="minorHAnsi"/>
              </w:rPr>
              <w:t xml:space="preserve">That will include: </w:t>
            </w:r>
          </w:p>
          <w:p w14:paraId="7D3572B5" w14:textId="477F1828" w:rsidR="006C7CBD" w:rsidRDefault="006C7CBD" w:rsidP="006C7CBD">
            <w:pPr>
              <w:rPr>
                <w:rFonts w:asciiTheme="minorHAnsi" w:hAnsiTheme="minorHAnsi" w:cstheme="minorHAnsi"/>
              </w:rPr>
            </w:pPr>
            <w:r w:rsidRPr="004B473F">
              <w:rPr>
                <w:rFonts w:asciiTheme="minorHAnsi" w:hAnsiTheme="minorHAnsi" w:cstheme="minorHAnsi"/>
              </w:rPr>
              <w:t xml:space="preserve">• utilising </w:t>
            </w:r>
            <w:r>
              <w:rPr>
                <w:rFonts w:asciiTheme="minorHAnsi" w:hAnsiTheme="minorHAnsi" w:cstheme="minorHAnsi"/>
              </w:rPr>
              <w:t>grants and donations to supplement our Community Hygiene and Food Hub that supports families (Coordinated by The Friends of The King’s)</w:t>
            </w:r>
            <w:r w:rsidR="00F934AA">
              <w:rPr>
                <w:rFonts w:asciiTheme="minorHAnsi" w:hAnsiTheme="minorHAnsi" w:cstheme="minorHAnsi"/>
              </w:rPr>
              <w:t xml:space="preserve"> which supports the physical and mental well-being of </w:t>
            </w:r>
            <w:r w:rsidR="006E6089">
              <w:rPr>
                <w:rFonts w:asciiTheme="minorHAnsi" w:hAnsiTheme="minorHAnsi" w:cstheme="minorHAnsi"/>
              </w:rPr>
              <w:t>pupils and their families.</w:t>
            </w:r>
          </w:p>
          <w:p w14:paraId="067E773A" w14:textId="77777777" w:rsidR="006C7CBD" w:rsidRDefault="006C7CBD" w:rsidP="006C7CBD">
            <w:pPr>
              <w:rPr>
                <w:rFonts w:asciiTheme="minorHAnsi" w:hAnsiTheme="minorHAnsi" w:cstheme="minorHAnsi"/>
              </w:rPr>
            </w:pPr>
            <w:r w:rsidRPr="004B473F">
              <w:rPr>
                <w:rFonts w:asciiTheme="minorHAnsi" w:hAnsiTheme="minorHAnsi" w:cstheme="minorHAnsi"/>
              </w:rPr>
              <w:t>• offering an invite-only after school reading club to ensure identified pupils in Year 2</w:t>
            </w:r>
            <w:r>
              <w:rPr>
                <w:rFonts w:asciiTheme="minorHAnsi" w:hAnsiTheme="minorHAnsi" w:cstheme="minorHAnsi"/>
              </w:rPr>
              <w:t xml:space="preserve"> and Year 6</w:t>
            </w:r>
            <w:r w:rsidRPr="004B473F">
              <w:rPr>
                <w:rFonts w:asciiTheme="minorHAnsi" w:hAnsiTheme="minorHAnsi" w:cstheme="minorHAnsi"/>
              </w:rPr>
              <w:t xml:space="preserve"> get additional support and practice from qualified teachers. </w:t>
            </w:r>
          </w:p>
          <w:p w14:paraId="3CB0AE15" w14:textId="77777777" w:rsidR="006C7CBD" w:rsidRPr="000A1F2D" w:rsidRDefault="006C7CBD" w:rsidP="006C7CBD">
            <w:pPr>
              <w:rPr>
                <w:rFonts w:asciiTheme="minorHAnsi" w:hAnsiTheme="minorHAnsi" w:cstheme="minorHAnsi"/>
              </w:rPr>
            </w:pPr>
            <w:r w:rsidRPr="004B473F">
              <w:rPr>
                <w:rFonts w:asciiTheme="minorHAnsi" w:hAnsiTheme="minorHAnsi" w:cstheme="minorHAnsi"/>
              </w:rPr>
              <w:t>• offering induction meetings for all EAL families. Planning, implementation, and evaluation In planning our new pupil premium strategy, we considered carefully why some of the strategies we adopted in previous years have not always resulted in accelerated progress for this group of pupils. Both leaders and staff understand that barriers to learning for PP eligible pupils are varied and multiple – this is not a homogenous group. We therefore reviewed pupil progress data, held discussions with parents and carers, and analysed other information gained during quality assurance activity to establish each child’s strengths and development areas. This has enabled us to target our provision more specifically and accurately. Our strategy has been developed using reliable research information from a range of sources (e.g. reports from the Joseph Rowntree Foundation, the EEF’s guidance reports and their implementation guidance, ‘What Works’ evidence from Greg Brooks). It has also been developed following considerable discussion between staff, governors and colleagues from a range of academies in different contexts across our Trust. Research on the impact of the pandemic on PP eligible pupils has also informed our thinking and planning. We have put a robust evaluation framework in place for the duration of our three-year approach. This includes the ongoing collection of pupil progress information (both formally and informally) and a commitment to focussed CPD that effectively builds knowledge, motivates staff, develops teaching techniques and embeds practice. We will take swift action if changes or amendments to our chosen strategies are required.</w:t>
            </w:r>
          </w:p>
          <w:p w14:paraId="1BDCBE58" w14:textId="77777777" w:rsidR="006C7CBD" w:rsidRDefault="006C7CBD" w:rsidP="00120AB1">
            <w:pPr>
              <w:rPr>
                <w:rFonts w:asciiTheme="minorHAnsi" w:hAnsiTheme="minorHAnsi" w:cstheme="minorHAnsi"/>
                <w:b/>
                <w:sz w:val="28"/>
                <w:szCs w:val="28"/>
              </w:rPr>
            </w:pPr>
          </w:p>
        </w:tc>
      </w:tr>
    </w:tbl>
    <w:p w14:paraId="2F54F1D6" w14:textId="77777777" w:rsidR="004B473F" w:rsidRDefault="004B473F" w:rsidP="00120AB1">
      <w:pPr>
        <w:rPr>
          <w:rFonts w:asciiTheme="minorHAnsi" w:hAnsiTheme="minorHAnsi" w:cstheme="minorHAnsi"/>
          <w:b/>
          <w:sz w:val="28"/>
          <w:szCs w:val="28"/>
        </w:rPr>
      </w:pPr>
    </w:p>
    <w:bookmarkEnd w:id="14"/>
    <w:bookmarkEnd w:id="15"/>
    <w:bookmarkEnd w:id="16"/>
    <w:p w14:paraId="7D1856D4" w14:textId="2BA30279" w:rsidR="007C5960" w:rsidRDefault="007C5960" w:rsidP="00120AB1">
      <w:pPr>
        <w:rPr>
          <w:rFonts w:asciiTheme="minorHAnsi" w:hAnsiTheme="minorHAnsi" w:cstheme="minorHAnsi"/>
        </w:rPr>
      </w:pPr>
    </w:p>
    <w:sectPr w:rsidR="007C5960">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E027F" w14:textId="77777777" w:rsidR="005F3865" w:rsidRDefault="005F3865">
      <w:pPr>
        <w:spacing w:after="0" w:line="240" w:lineRule="auto"/>
      </w:pPr>
      <w:r>
        <w:separator/>
      </w:r>
    </w:p>
  </w:endnote>
  <w:endnote w:type="continuationSeparator" w:id="0">
    <w:p w14:paraId="5DAED16E" w14:textId="77777777" w:rsidR="005F3865" w:rsidRDefault="005F3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345E0" w14:textId="77777777" w:rsidR="001E6252" w:rsidRDefault="009D71E8">
    <w:pPr>
      <w:pStyle w:val="Footer"/>
      <w:ind w:firstLine="4513"/>
    </w:pPr>
    <w:r>
      <w:fldChar w:fldCharType="begin"/>
    </w:r>
    <w:r>
      <w:instrText xml:space="preserve"> PAGE </w:instrText>
    </w:r>
    <w:r>
      <w:fldChar w:fldCharType="separate"/>
    </w:r>
    <w:r w:rsidR="00AA62E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DC1D7" w14:textId="77777777" w:rsidR="005F3865" w:rsidRDefault="005F3865">
      <w:pPr>
        <w:spacing w:after="0" w:line="240" w:lineRule="auto"/>
      </w:pPr>
      <w:r>
        <w:separator/>
      </w:r>
    </w:p>
  </w:footnote>
  <w:footnote w:type="continuationSeparator" w:id="0">
    <w:p w14:paraId="22DC43D4" w14:textId="77777777" w:rsidR="005F3865" w:rsidRDefault="005F38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DD5DA" w14:textId="77777777" w:rsidR="001E6252" w:rsidRDefault="00D03804">
    <w:pPr>
      <w:pStyle w:val="Header"/>
    </w:pPr>
    <w:r>
      <w:rPr>
        <w:noProof/>
      </w:rPr>
      <w:drawing>
        <wp:anchor distT="0" distB="0" distL="114300" distR="114300" simplePos="0" relativeHeight="251659264" behindDoc="1" locked="0" layoutInCell="1" allowOverlap="1" wp14:anchorId="1DE61CD5" wp14:editId="51EF2AE2">
          <wp:simplePos x="0" y="0"/>
          <wp:positionH relativeFrom="column">
            <wp:posOffset>-481965</wp:posOffset>
          </wp:positionH>
          <wp:positionV relativeFrom="paragraph">
            <wp:posOffset>-269240</wp:posOffset>
          </wp:positionV>
          <wp:extent cx="638175" cy="451742"/>
          <wp:effectExtent l="0" t="0" r="0" b="5715"/>
          <wp:wrapTight wrapText="bothSides">
            <wp:wrapPolygon edited="0">
              <wp:start x="0" y="0"/>
              <wp:lineTo x="0" y="20962"/>
              <wp:lineTo x="20633" y="20962"/>
              <wp:lineTo x="20633"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38175" cy="451742"/>
                  </a:xfrm>
                  <a:prstGeom prst="rect">
                    <a:avLst/>
                  </a:prstGeom>
                </pic:spPr>
              </pic:pic>
            </a:graphicData>
          </a:graphic>
        </wp:anchor>
      </w:drawing>
    </w:r>
    <w:r>
      <w:rPr>
        <w:noProof/>
      </w:rPr>
      <w:drawing>
        <wp:anchor distT="0" distB="0" distL="114300" distR="114300" simplePos="0" relativeHeight="251658240" behindDoc="1" locked="0" layoutInCell="1" allowOverlap="1" wp14:anchorId="7DD12181" wp14:editId="130AC042">
          <wp:simplePos x="0" y="0"/>
          <wp:positionH relativeFrom="column">
            <wp:posOffset>6069330</wp:posOffset>
          </wp:positionH>
          <wp:positionV relativeFrom="paragraph">
            <wp:posOffset>-259715</wp:posOffset>
          </wp:positionV>
          <wp:extent cx="401320" cy="504825"/>
          <wp:effectExtent l="0" t="0" r="0" b="9525"/>
          <wp:wrapTight wrapText="bothSides">
            <wp:wrapPolygon edited="0">
              <wp:start x="0" y="0"/>
              <wp:lineTo x="0" y="21192"/>
              <wp:lineTo x="20506" y="21192"/>
              <wp:lineTo x="20506"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401320" cy="5048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A6C6968"/>
    <w:multiLevelType w:val="hybridMultilevel"/>
    <w:tmpl w:val="2CB80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A04AC"/>
    <w:multiLevelType w:val="hybridMultilevel"/>
    <w:tmpl w:val="B7BAD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C810B7B"/>
    <w:multiLevelType w:val="hybridMultilevel"/>
    <w:tmpl w:val="4148C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18627B2"/>
    <w:multiLevelType w:val="hybridMultilevel"/>
    <w:tmpl w:val="223A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88E2D1D"/>
    <w:multiLevelType w:val="hybridMultilevel"/>
    <w:tmpl w:val="C16CD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E7D4F"/>
    <w:multiLevelType w:val="hybridMultilevel"/>
    <w:tmpl w:val="357E7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A96E5E"/>
    <w:multiLevelType w:val="hybridMultilevel"/>
    <w:tmpl w:val="203E37DE"/>
    <w:lvl w:ilvl="0" w:tplc="18B07AA2">
      <w:start w:val="1"/>
      <w:numFmt w:val="lowerRoman"/>
      <w:lvlText w:val="%1."/>
      <w:lvlJc w:val="left"/>
      <w:pPr>
        <w:ind w:left="777" w:hanging="72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4" w15:restartNumberingAfterBreak="0">
    <w:nsid w:val="57CA312C"/>
    <w:multiLevelType w:val="hybridMultilevel"/>
    <w:tmpl w:val="8CE6DEAC"/>
    <w:lvl w:ilvl="0" w:tplc="DC22BB0E">
      <w:start w:val="1"/>
      <w:numFmt w:val="lowerRoman"/>
      <w:lvlText w:val="%1."/>
      <w:lvlJc w:val="left"/>
      <w:pPr>
        <w:ind w:left="777" w:hanging="72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5AD26892"/>
    <w:multiLevelType w:val="hybridMultilevel"/>
    <w:tmpl w:val="04CC65FC"/>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12447085">
    <w:abstractNumId w:val="5"/>
  </w:num>
  <w:num w:numId="2" w16cid:durableId="103774753">
    <w:abstractNumId w:val="3"/>
  </w:num>
  <w:num w:numId="3" w16cid:durableId="1877767189">
    <w:abstractNumId w:val="6"/>
  </w:num>
  <w:num w:numId="4" w16cid:durableId="15667737">
    <w:abstractNumId w:val="8"/>
  </w:num>
  <w:num w:numId="5" w16cid:durableId="1473866541">
    <w:abstractNumId w:val="0"/>
  </w:num>
  <w:num w:numId="6" w16cid:durableId="1527793648">
    <w:abstractNumId w:val="10"/>
  </w:num>
  <w:num w:numId="7" w16cid:durableId="1932622079">
    <w:abstractNumId w:val="17"/>
  </w:num>
  <w:num w:numId="8" w16cid:durableId="1570267258">
    <w:abstractNumId w:val="21"/>
  </w:num>
  <w:num w:numId="9" w16cid:durableId="130486233">
    <w:abstractNumId w:val="19"/>
  </w:num>
  <w:num w:numId="10" w16cid:durableId="1345549702">
    <w:abstractNumId w:val="18"/>
  </w:num>
  <w:num w:numId="11" w16cid:durableId="403183637">
    <w:abstractNumId w:val="4"/>
  </w:num>
  <w:num w:numId="12" w16cid:durableId="1027561718">
    <w:abstractNumId w:val="20"/>
  </w:num>
  <w:num w:numId="13" w16cid:durableId="1270238642">
    <w:abstractNumId w:val="16"/>
  </w:num>
  <w:num w:numId="14" w16cid:durableId="354776094">
    <w:abstractNumId w:val="14"/>
  </w:num>
  <w:num w:numId="15" w16cid:durableId="838233720">
    <w:abstractNumId w:val="13"/>
  </w:num>
  <w:num w:numId="16" w16cid:durableId="150486011">
    <w:abstractNumId w:val="9"/>
  </w:num>
  <w:num w:numId="17" w16cid:durableId="802310474">
    <w:abstractNumId w:val="12"/>
  </w:num>
  <w:num w:numId="18" w16cid:durableId="1131946201">
    <w:abstractNumId w:val="7"/>
  </w:num>
  <w:num w:numId="19" w16cid:durableId="157119346">
    <w:abstractNumId w:val="1"/>
  </w:num>
  <w:num w:numId="20" w16cid:durableId="763770216">
    <w:abstractNumId w:val="2"/>
  </w:num>
  <w:num w:numId="21" w16cid:durableId="1927036084">
    <w:abstractNumId w:val="15"/>
  </w:num>
  <w:num w:numId="22" w16cid:durableId="21368683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5D1"/>
    <w:rsid w:val="00004522"/>
    <w:rsid w:val="00007CCB"/>
    <w:rsid w:val="00014CC6"/>
    <w:rsid w:val="00015EC3"/>
    <w:rsid w:val="00017375"/>
    <w:rsid w:val="000218A9"/>
    <w:rsid w:val="000234B0"/>
    <w:rsid w:val="0002465F"/>
    <w:rsid w:val="00024DED"/>
    <w:rsid w:val="00046F11"/>
    <w:rsid w:val="00050E16"/>
    <w:rsid w:val="000540D1"/>
    <w:rsid w:val="00057C5E"/>
    <w:rsid w:val="00060DEB"/>
    <w:rsid w:val="000624E2"/>
    <w:rsid w:val="00063856"/>
    <w:rsid w:val="00066B73"/>
    <w:rsid w:val="0007277E"/>
    <w:rsid w:val="00081F4A"/>
    <w:rsid w:val="000832E9"/>
    <w:rsid w:val="00084E5D"/>
    <w:rsid w:val="00087CFC"/>
    <w:rsid w:val="00096BBE"/>
    <w:rsid w:val="00097A09"/>
    <w:rsid w:val="000A1F2D"/>
    <w:rsid w:val="000A3A21"/>
    <w:rsid w:val="000A5A5D"/>
    <w:rsid w:val="000A74BC"/>
    <w:rsid w:val="000B4D28"/>
    <w:rsid w:val="000B4D85"/>
    <w:rsid w:val="000B6577"/>
    <w:rsid w:val="000C3A98"/>
    <w:rsid w:val="000C446A"/>
    <w:rsid w:val="000C607F"/>
    <w:rsid w:val="000D084A"/>
    <w:rsid w:val="000D0FAA"/>
    <w:rsid w:val="000D6E90"/>
    <w:rsid w:val="000D7CFE"/>
    <w:rsid w:val="000E1730"/>
    <w:rsid w:val="000E6041"/>
    <w:rsid w:val="000F2C5E"/>
    <w:rsid w:val="000F39FB"/>
    <w:rsid w:val="000F4464"/>
    <w:rsid w:val="000F5C11"/>
    <w:rsid w:val="00105D52"/>
    <w:rsid w:val="00106F74"/>
    <w:rsid w:val="00107874"/>
    <w:rsid w:val="00110213"/>
    <w:rsid w:val="00111621"/>
    <w:rsid w:val="00120AB1"/>
    <w:rsid w:val="001342C0"/>
    <w:rsid w:val="00137289"/>
    <w:rsid w:val="00143B06"/>
    <w:rsid w:val="0014498E"/>
    <w:rsid w:val="00147B4D"/>
    <w:rsid w:val="00154E8A"/>
    <w:rsid w:val="00170BB2"/>
    <w:rsid w:val="001713B6"/>
    <w:rsid w:val="0017649B"/>
    <w:rsid w:val="00194A54"/>
    <w:rsid w:val="001A180A"/>
    <w:rsid w:val="001B44CB"/>
    <w:rsid w:val="001B4AF9"/>
    <w:rsid w:val="001B5035"/>
    <w:rsid w:val="001B748C"/>
    <w:rsid w:val="001C33B3"/>
    <w:rsid w:val="001C4DFC"/>
    <w:rsid w:val="001D1875"/>
    <w:rsid w:val="001D1FE6"/>
    <w:rsid w:val="001D548B"/>
    <w:rsid w:val="001D5A27"/>
    <w:rsid w:val="001D7570"/>
    <w:rsid w:val="001D7C3A"/>
    <w:rsid w:val="001E6252"/>
    <w:rsid w:val="001E66FC"/>
    <w:rsid w:val="001F7D17"/>
    <w:rsid w:val="002026EA"/>
    <w:rsid w:val="00210B60"/>
    <w:rsid w:val="002159C9"/>
    <w:rsid w:val="00217F41"/>
    <w:rsid w:val="00220E7C"/>
    <w:rsid w:val="002242E1"/>
    <w:rsid w:val="00225652"/>
    <w:rsid w:val="00232B29"/>
    <w:rsid w:val="002335E0"/>
    <w:rsid w:val="00236497"/>
    <w:rsid w:val="0023773A"/>
    <w:rsid w:val="00240422"/>
    <w:rsid w:val="00241384"/>
    <w:rsid w:val="002464CA"/>
    <w:rsid w:val="00247D7D"/>
    <w:rsid w:val="00254C13"/>
    <w:rsid w:val="00261C97"/>
    <w:rsid w:val="00265F7B"/>
    <w:rsid w:val="0027192D"/>
    <w:rsid w:val="002726E6"/>
    <w:rsid w:val="00291F67"/>
    <w:rsid w:val="0029360C"/>
    <w:rsid w:val="00294C33"/>
    <w:rsid w:val="002954F4"/>
    <w:rsid w:val="002A71E6"/>
    <w:rsid w:val="002B4B83"/>
    <w:rsid w:val="002B6705"/>
    <w:rsid w:val="002D6F04"/>
    <w:rsid w:val="002E0440"/>
    <w:rsid w:val="002E18B8"/>
    <w:rsid w:val="002E34F6"/>
    <w:rsid w:val="002E524B"/>
    <w:rsid w:val="002F0643"/>
    <w:rsid w:val="002F0F33"/>
    <w:rsid w:val="002F37F4"/>
    <w:rsid w:val="003202E9"/>
    <w:rsid w:val="00322D54"/>
    <w:rsid w:val="00334D6D"/>
    <w:rsid w:val="00336E65"/>
    <w:rsid w:val="00337D9C"/>
    <w:rsid w:val="003400BE"/>
    <w:rsid w:val="00355F2F"/>
    <w:rsid w:val="00363697"/>
    <w:rsid w:val="0036544D"/>
    <w:rsid w:val="003661E2"/>
    <w:rsid w:val="00371302"/>
    <w:rsid w:val="00376564"/>
    <w:rsid w:val="00381E52"/>
    <w:rsid w:val="0038322B"/>
    <w:rsid w:val="00384CEB"/>
    <w:rsid w:val="00396BF7"/>
    <w:rsid w:val="003970AB"/>
    <w:rsid w:val="003B12B4"/>
    <w:rsid w:val="003B7283"/>
    <w:rsid w:val="003B7D1D"/>
    <w:rsid w:val="003C52E8"/>
    <w:rsid w:val="003D5082"/>
    <w:rsid w:val="003F09C8"/>
    <w:rsid w:val="003F3431"/>
    <w:rsid w:val="003F551A"/>
    <w:rsid w:val="004044AA"/>
    <w:rsid w:val="004052A5"/>
    <w:rsid w:val="00405BD1"/>
    <w:rsid w:val="004139C3"/>
    <w:rsid w:val="004142BB"/>
    <w:rsid w:val="004258B0"/>
    <w:rsid w:val="00425C90"/>
    <w:rsid w:val="00430055"/>
    <w:rsid w:val="00430507"/>
    <w:rsid w:val="004343D2"/>
    <w:rsid w:val="00442D09"/>
    <w:rsid w:val="00452E5A"/>
    <w:rsid w:val="0045492E"/>
    <w:rsid w:val="00465883"/>
    <w:rsid w:val="00471B98"/>
    <w:rsid w:val="0047531E"/>
    <w:rsid w:val="00476DF3"/>
    <w:rsid w:val="00481A4B"/>
    <w:rsid w:val="00483A48"/>
    <w:rsid w:val="00483A91"/>
    <w:rsid w:val="004858A1"/>
    <w:rsid w:val="00490D30"/>
    <w:rsid w:val="004A22C9"/>
    <w:rsid w:val="004A3EFD"/>
    <w:rsid w:val="004A648F"/>
    <w:rsid w:val="004B1FC0"/>
    <w:rsid w:val="004B33EB"/>
    <w:rsid w:val="004B473F"/>
    <w:rsid w:val="004B50EF"/>
    <w:rsid w:val="004B5869"/>
    <w:rsid w:val="004B5B82"/>
    <w:rsid w:val="004B7104"/>
    <w:rsid w:val="004C2A89"/>
    <w:rsid w:val="004C356E"/>
    <w:rsid w:val="004C3877"/>
    <w:rsid w:val="004C40A0"/>
    <w:rsid w:val="004C6C11"/>
    <w:rsid w:val="004D5186"/>
    <w:rsid w:val="004E6F6F"/>
    <w:rsid w:val="004F1938"/>
    <w:rsid w:val="004F2A98"/>
    <w:rsid w:val="004F77EF"/>
    <w:rsid w:val="005002E0"/>
    <w:rsid w:val="00502C53"/>
    <w:rsid w:val="0050324E"/>
    <w:rsid w:val="00504507"/>
    <w:rsid w:val="0050586A"/>
    <w:rsid w:val="00506802"/>
    <w:rsid w:val="005138CD"/>
    <w:rsid w:val="00517500"/>
    <w:rsid w:val="0052322E"/>
    <w:rsid w:val="00524194"/>
    <w:rsid w:val="00526673"/>
    <w:rsid w:val="00527617"/>
    <w:rsid w:val="00534080"/>
    <w:rsid w:val="0053629B"/>
    <w:rsid w:val="00553668"/>
    <w:rsid w:val="00556815"/>
    <w:rsid w:val="005669A9"/>
    <w:rsid w:val="005706B6"/>
    <w:rsid w:val="00570EB4"/>
    <w:rsid w:val="005731F5"/>
    <w:rsid w:val="00573365"/>
    <w:rsid w:val="00574E4E"/>
    <w:rsid w:val="005756B7"/>
    <w:rsid w:val="00576ACB"/>
    <w:rsid w:val="00584699"/>
    <w:rsid w:val="00584D5C"/>
    <w:rsid w:val="005866B6"/>
    <w:rsid w:val="005971E6"/>
    <w:rsid w:val="005A26C7"/>
    <w:rsid w:val="005A50C6"/>
    <w:rsid w:val="005A7575"/>
    <w:rsid w:val="005C2447"/>
    <w:rsid w:val="005D15BF"/>
    <w:rsid w:val="005D29E0"/>
    <w:rsid w:val="005D6F25"/>
    <w:rsid w:val="005F3865"/>
    <w:rsid w:val="00602B6F"/>
    <w:rsid w:val="006171D2"/>
    <w:rsid w:val="00620F70"/>
    <w:rsid w:val="0062362C"/>
    <w:rsid w:val="00630057"/>
    <w:rsid w:val="00633836"/>
    <w:rsid w:val="006368FE"/>
    <w:rsid w:val="006433A9"/>
    <w:rsid w:val="00646BAD"/>
    <w:rsid w:val="00651D81"/>
    <w:rsid w:val="006603A8"/>
    <w:rsid w:val="006620B3"/>
    <w:rsid w:val="00662A3F"/>
    <w:rsid w:val="00662DE1"/>
    <w:rsid w:val="00673088"/>
    <w:rsid w:val="00673288"/>
    <w:rsid w:val="006739C4"/>
    <w:rsid w:val="00675F9C"/>
    <w:rsid w:val="0067795A"/>
    <w:rsid w:val="00677D7B"/>
    <w:rsid w:val="00681DBC"/>
    <w:rsid w:val="00686C62"/>
    <w:rsid w:val="00696FA8"/>
    <w:rsid w:val="0069756E"/>
    <w:rsid w:val="006A795E"/>
    <w:rsid w:val="006B25C1"/>
    <w:rsid w:val="006B3BE9"/>
    <w:rsid w:val="006B3FB5"/>
    <w:rsid w:val="006C3741"/>
    <w:rsid w:val="006C7CBD"/>
    <w:rsid w:val="006D6EFA"/>
    <w:rsid w:val="006E0CBB"/>
    <w:rsid w:val="006E2B4B"/>
    <w:rsid w:val="006E3D8F"/>
    <w:rsid w:val="006E3F8F"/>
    <w:rsid w:val="006E6089"/>
    <w:rsid w:val="006E7FB1"/>
    <w:rsid w:val="006F0B12"/>
    <w:rsid w:val="006F534D"/>
    <w:rsid w:val="006F5EEA"/>
    <w:rsid w:val="006F7787"/>
    <w:rsid w:val="006F7B86"/>
    <w:rsid w:val="00702479"/>
    <w:rsid w:val="00703A68"/>
    <w:rsid w:val="00703D7B"/>
    <w:rsid w:val="00704AE5"/>
    <w:rsid w:val="00712B43"/>
    <w:rsid w:val="00714E64"/>
    <w:rsid w:val="007174ED"/>
    <w:rsid w:val="007179E9"/>
    <w:rsid w:val="007224C3"/>
    <w:rsid w:val="007241B3"/>
    <w:rsid w:val="007248F6"/>
    <w:rsid w:val="00736E07"/>
    <w:rsid w:val="00741404"/>
    <w:rsid w:val="00741AB2"/>
    <w:rsid w:val="00741B9E"/>
    <w:rsid w:val="00755CB5"/>
    <w:rsid w:val="007613D8"/>
    <w:rsid w:val="0077419A"/>
    <w:rsid w:val="00774BC0"/>
    <w:rsid w:val="007760CD"/>
    <w:rsid w:val="0078121E"/>
    <w:rsid w:val="00784157"/>
    <w:rsid w:val="00786F61"/>
    <w:rsid w:val="00792F2D"/>
    <w:rsid w:val="007976C8"/>
    <w:rsid w:val="007A20F3"/>
    <w:rsid w:val="007C2F04"/>
    <w:rsid w:val="007C5960"/>
    <w:rsid w:val="007C6271"/>
    <w:rsid w:val="007D0897"/>
    <w:rsid w:val="007D64F2"/>
    <w:rsid w:val="007D7E8C"/>
    <w:rsid w:val="007E4070"/>
    <w:rsid w:val="007E6869"/>
    <w:rsid w:val="007F3879"/>
    <w:rsid w:val="007F4E06"/>
    <w:rsid w:val="007F5168"/>
    <w:rsid w:val="007F5D51"/>
    <w:rsid w:val="007F6BA0"/>
    <w:rsid w:val="00800297"/>
    <w:rsid w:val="00801AE7"/>
    <w:rsid w:val="0080218B"/>
    <w:rsid w:val="0081164F"/>
    <w:rsid w:val="00813760"/>
    <w:rsid w:val="008155BE"/>
    <w:rsid w:val="00816406"/>
    <w:rsid w:val="00824E16"/>
    <w:rsid w:val="00827269"/>
    <w:rsid w:val="00832875"/>
    <w:rsid w:val="00834AD3"/>
    <w:rsid w:val="0085388A"/>
    <w:rsid w:val="00865781"/>
    <w:rsid w:val="00867958"/>
    <w:rsid w:val="0087792B"/>
    <w:rsid w:val="00882083"/>
    <w:rsid w:val="008847EF"/>
    <w:rsid w:val="00886388"/>
    <w:rsid w:val="00890C81"/>
    <w:rsid w:val="00891D2A"/>
    <w:rsid w:val="00893196"/>
    <w:rsid w:val="008A22C4"/>
    <w:rsid w:val="008A2D19"/>
    <w:rsid w:val="008A311F"/>
    <w:rsid w:val="008A6FB7"/>
    <w:rsid w:val="008A7B63"/>
    <w:rsid w:val="008B05C7"/>
    <w:rsid w:val="008B1EBF"/>
    <w:rsid w:val="008B2F2B"/>
    <w:rsid w:val="008B5319"/>
    <w:rsid w:val="008B7774"/>
    <w:rsid w:val="008E66A4"/>
    <w:rsid w:val="008F09CB"/>
    <w:rsid w:val="008F37DC"/>
    <w:rsid w:val="008F3A2E"/>
    <w:rsid w:val="009004A8"/>
    <w:rsid w:val="00905E54"/>
    <w:rsid w:val="00942186"/>
    <w:rsid w:val="009438F5"/>
    <w:rsid w:val="00946B18"/>
    <w:rsid w:val="009547B8"/>
    <w:rsid w:val="00960894"/>
    <w:rsid w:val="00962A0E"/>
    <w:rsid w:val="00963C64"/>
    <w:rsid w:val="00965D57"/>
    <w:rsid w:val="00971A4E"/>
    <w:rsid w:val="00973192"/>
    <w:rsid w:val="00973CC4"/>
    <w:rsid w:val="0097540D"/>
    <w:rsid w:val="0097666C"/>
    <w:rsid w:val="0098182C"/>
    <w:rsid w:val="00981EF8"/>
    <w:rsid w:val="00983A74"/>
    <w:rsid w:val="0098501A"/>
    <w:rsid w:val="00996D37"/>
    <w:rsid w:val="009A27A3"/>
    <w:rsid w:val="009A5968"/>
    <w:rsid w:val="009A6CFE"/>
    <w:rsid w:val="009B2C52"/>
    <w:rsid w:val="009B78D5"/>
    <w:rsid w:val="009C0F5E"/>
    <w:rsid w:val="009D71E8"/>
    <w:rsid w:val="009E16D0"/>
    <w:rsid w:val="009E7CCB"/>
    <w:rsid w:val="009F0808"/>
    <w:rsid w:val="009F12EE"/>
    <w:rsid w:val="009F13C0"/>
    <w:rsid w:val="009F73DB"/>
    <w:rsid w:val="009F7D9B"/>
    <w:rsid w:val="00A02EC2"/>
    <w:rsid w:val="00A048E4"/>
    <w:rsid w:val="00A10CB3"/>
    <w:rsid w:val="00A1197D"/>
    <w:rsid w:val="00A120D1"/>
    <w:rsid w:val="00A165E1"/>
    <w:rsid w:val="00A22568"/>
    <w:rsid w:val="00A23435"/>
    <w:rsid w:val="00A24FE7"/>
    <w:rsid w:val="00A31CE8"/>
    <w:rsid w:val="00A419DA"/>
    <w:rsid w:val="00A42B30"/>
    <w:rsid w:val="00A4320C"/>
    <w:rsid w:val="00A43636"/>
    <w:rsid w:val="00A44B35"/>
    <w:rsid w:val="00A773CF"/>
    <w:rsid w:val="00A86509"/>
    <w:rsid w:val="00A92823"/>
    <w:rsid w:val="00A92B55"/>
    <w:rsid w:val="00A94891"/>
    <w:rsid w:val="00A94C1D"/>
    <w:rsid w:val="00AA0983"/>
    <w:rsid w:val="00AA28F6"/>
    <w:rsid w:val="00AA4392"/>
    <w:rsid w:val="00AA62E7"/>
    <w:rsid w:val="00AB4060"/>
    <w:rsid w:val="00AB6468"/>
    <w:rsid w:val="00AC1107"/>
    <w:rsid w:val="00AC6BD2"/>
    <w:rsid w:val="00AD1A91"/>
    <w:rsid w:val="00AD25C5"/>
    <w:rsid w:val="00AD5699"/>
    <w:rsid w:val="00AE3BD3"/>
    <w:rsid w:val="00AE4CF1"/>
    <w:rsid w:val="00AE5148"/>
    <w:rsid w:val="00AE5535"/>
    <w:rsid w:val="00AE6A51"/>
    <w:rsid w:val="00AF14AA"/>
    <w:rsid w:val="00AF4A0B"/>
    <w:rsid w:val="00AF5F79"/>
    <w:rsid w:val="00B04302"/>
    <w:rsid w:val="00B12975"/>
    <w:rsid w:val="00B17D93"/>
    <w:rsid w:val="00B25DE8"/>
    <w:rsid w:val="00B2637A"/>
    <w:rsid w:val="00B32844"/>
    <w:rsid w:val="00B33E7A"/>
    <w:rsid w:val="00B355CE"/>
    <w:rsid w:val="00B41ADD"/>
    <w:rsid w:val="00B4582B"/>
    <w:rsid w:val="00B46496"/>
    <w:rsid w:val="00B532EF"/>
    <w:rsid w:val="00B53F5F"/>
    <w:rsid w:val="00B5672A"/>
    <w:rsid w:val="00B575CC"/>
    <w:rsid w:val="00B63DA0"/>
    <w:rsid w:val="00B64723"/>
    <w:rsid w:val="00B65DC2"/>
    <w:rsid w:val="00B712C7"/>
    <w:rsid w:val="00B71481"/>
    <w:rsid w:val="00B771A2"/>
    <w:rsid w:val="00B82D89"/>
    <w:rsid w:val="00BA1E8F"/>
    <w:rsid w:val="00BA2DCD"/>
    <w:rsid w:val="00BA4F31"/>
    <w:rsid w:val="00BB3835"/>
    <w:rsid w:val="00BB63FC"/>
    <w:rsid w:val="00BB7B7F"/>
    <w:rsid w:val="00BD5A9B"/>
    <w:rsid w:val="00BD7C0E"/>
    <w:rsid w:val="00BF3904"/>
    <w:rsid w:val="00BF40FD"/>
    <w:rsid w:val="00BF7047"/>
    <w:rsid w:val="00C046E6"/>
    <w:rsid w:val="00C15838"/>
    <w:rsid w:val="00C17020"/>
    <w:rsid w:val="00C208FE"/>
    <w:rsid w:val="00C20F6A"/>
    <w:rsid w:val="00C234A6"/>
    <w:rsid w:val="00C26AA0"/>
    <w:rsid w:val="00C300CA"/>
    <w:rsid w:val="00C47B16"/>
    <w:rsid w:val="00C53C96"/>
    <w:rsid w:val="00C55D58"/>
    <w:rsid w:val="00C70D7F"/>
    <w:rsid w:val="00C73BB4"/>
    <w:rsid w:val="00C77C96"/>
    <w:rsid w:val="00C80032"/>
    <w:rsid w:val="00C83613"/>
    <w:rsid w:val="00C839DF"/>
    <w:rsid w:val="00C9351F"/>
    <w:rsid w:val="00C97B2C"/>
    <w:rsid w:val="00CA36DF"/>
    <w:rsid w:val="00CA5655"/>
    <w:rsid w:val="00CB13F8"/>
    <w:rsid w:val="00CB2B3E"/>
    <w:rsid w:val="00CB3B69"/>
    <w:rsid w:val="00CB68E6"/>
    <w:rsid w:val="00CC2745"/>
    <w:rsid w:val="00CC388D"/>
    <w:rsid w:val="00CC437A"/>
    <w:rsid w:val="00CF199B"/>
    <w:rsid w:val="00CF2AE3"/>
    <w:rsid w:val="00CF5D4F"/>
    <w:rsid w:val="00CF7FEF"/>
    <w:rsid w:val="00D03804"/>
    <w:rsid w:val="00D07A01"/>
    <w:rsid w:val="00D07A39"/>
    <w:rsid w:val="00D12E82"/>
    <w:rsid w:val="00D157E8"/>
    <w:rsid w:val="00D1788D"/>
    <w:rsid w:val="00D206D9"/>
    <w:rsid w:val="00D3017F"/>
    <w:rsid w:val="00D32241"/>
    <w:rsid w:val="00D33B04"/>
    <w:rsid w:val="00D33FE5"/>
    <w:rsid w:val="00D35C69"/>
    <w:rsid w:val="00D45D88"/>
    <w:rsid w:val="00D54615"/>
    <w:rsid w:val="00D5470C"/>
    <w:rsid w:val="00D67797"/>
    <w:rsid w:val="00D678A3"/>
    <w:rsid w:val="00D76AFD"/>
    <w:rsid w:val="00D901DD"/>
    <w:rsid w:val="00D936DB"/>
    <w:rsid w:val="00D93FCC"/>
    <w:rsid w:val="00D95F75"/>
    <w:rsid w:val="00DA11DD"/>
    <w:rsid w:val="00DA578F"/>
    <w:rsid w:val="00DB5755"/>
    <w:rsid w:val="00DB5AF3"/>
    <w:rsid w:val="00DB629D"/>
    <w:rsid w:val="00DB7D5C"/>
    <w:rsid w:val="00DD4624"/>
    <w:rsid w:val="00DD4AB7"/>
    <w:rsid w:val="00DD5B09"/>
    <w:rsid w:val="00DE4D09"/>
    <w:rsid w:val="00DE742C"/>
    <w:rsid w:val="00DE744B"/>
    <w:rsid w:val="00E00150"/>
    <w:rsid w:val="00E1297A"/>
    <w:rsid w:val="00E13B38"/>
    <w:rsid w:val="00E25F2F"/>
    <w:rsid w:val="00E33EF2"/>
    <w:rsid w:val="00E35569"/>
    <w:rsid w:val="00E361B5"/>
    <w:rsid w:val="00E4306D"/>
    <w:rsid w:val="00E45038"/>
    <w:rsid w:val="00E46260"/>
    <w:rsid w:val="00E512D4"/>
    <w:rsid w:val="00E51781"/>
    <w:rsid w:val="00E540C3"/>
    <w:rsid w:val="00E62935"/>
    <w:rsid w:val="00E6545D"/>
    <w:rsid w:val="00E66558"/>
    <w:rsid w:val="00E67B5C"/>
    <w:rsid w:val="00E71B9D"/>
    <w:rsid w:val="00E87C8F"/>
    <w:rsid w:val="00EA0A75"/>
    <w:rsid w:val="00EA2CBE"/>
    <w:rsid w:val="00EA4C1B"/>
    <w:rsid w:val="00EB09AD"/>
    <w:rsid w:val="00EB618F"/>
    <w:rsid w:val="00EC0E51"/>
    <w:rsid w:val="00EC285A"/>
    <w:rsid w:val="00EC487B"/>
    <w:rsid w:val="00EC7781"/>
    <w:rsid w:val="00ED0448"/>
    <w:rsid w:val="00ED0939"/>
    <w:rsid w:val="00ED392E"/>
    <w:rsid w:val="00ED3F27"/>
    <w:rsid w:val="00EE5676"/>
    <w:rsid w:val="00EF4022"/>
    <w:rsid w:val="00F005E2"/>
    <w:rsid w:val="00F16572"/>
    <w:rsid w:val="00F21698"/>
    <w:rsid w:val="00F21B48"/>
    <w:rsid w:val="00F22AD6"/>
    <w:rsid w:val="00F322F0"/>
    <w:rsid w:val="00F35473"/>
    <w:rsid w:val="00F44309"/>
    <w:rsid w:val="00F5777C"/>
    <w:rsid w:val="00F579F4"/>
    <w:rsid w:val="00F57FA6"/>
    <w:rsid w:val="00F61200"/>
    <w:rsid w:val="00F65321"/>
    <w:rsid w:val="00F66302"/>
    <w:rsid w:val="00F70B44"/>
    <w:rsid w:val="00F775C3"/>
    <w:rsid w:val="00F807CB"/>
    <w:rsid w:val="00F8183B"/>
    <w:rsid w:val="00F81908"/>
    <w:rsid w:val="00F84CE1"/>
    <w:rsid w:val="00F904CF"/>
    <w:rsid w:val="00F934AA"/>
    <w:rsid w:val="00F97B99"/>
    <w:rsid w:val="00FA514B"/>
    <w:rsid w:val="00FA5C8B"/>
    <w:rsid w:val="00FB23DC"/>
    <w:rsid w:val="00FC2B31"/>
    <w:rsid w:val="00FD19BD"/>
    <w:rsid w:val="00FF54ED"/>
    <w:rsid w:val="00FF5705"/>
    <w:rsid w:val="00FF7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5A7575"/>
    <w:pPr>
      <w:suppressAutoHyphens w:val="0"/>
      <w:autoSpaceDN/>
      <w:spacing w:before="100" w:beforeAutospacing="1" w:after="100" w:afterAutospacing="1" w:line="240" w:lineRule="auto"/>
    </w:pPr>
    <w:rPr>
      <w:rFonts w:ascii="Times New Roman" w:hAnsi="Times New Roman"/>
      <w:color w:val="auto"/>
    </w:rPr>
  </w:style>
  <w:style w:type="character" w:customStyle="1" w:styleId="quo">
    <w:name w:val="quo"/>
    <w:basedOn w:val="DefaultParagraphFont"/>
    <w:rsid w:val="002E524B"/>
  </w:style>
  <w:style w:type="character" w:styleId="PlaceholderText">
    <w:name w:val="Placeholder Text"/>
    <w:basedOn w:val="DefaultParagraphFont"/>
    <w:rsid w:val="006E0CBB"/>
    <w:rPr>
      <w:color w:val="808080"/>
    </w:rPr>
  </w:style>
  <w:style w:type="table" w:styleId="TableGrid">
    <w:name w:val="Table Grid"/>
    <w:basedOn w:val="TableNormal"/>
    <w:uiPriority w:val="39"/>
    <w:rsid w:val="006338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76A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390249">
      <w:bodyDiv w:val="1"/>
      <w:marLeft w:val="0"/>
      <w:marRight w:val="0"/>
      <w:marTop w:val="0"/>
      <w:marBottom w:val="0"/>
      <w:divBdr>
        <w:top w:val="none" w:sz="0" w:space="0" w:color="auto"/>
        <w:left w:val="none" w:sz="0" w:space="0" w:color="auto"/>
        <w:bottom w:val="none" w:sz="0" w:space="0" w:color="auto"/>
        <w:right w:val="none" w:sz="0" w:space="0" w:color="auto"/>
      </w:divBdr>
    </w:div>
    <w:div w:id="1017924034">
      <w:bodyDiv w:val="1"/>
      <w:marLeft w:val="0"/>
      <w:marRight w:val="0"/>
      <w:marTop w:val="0"/>
      <w:marBottom w:val="0"/>
      <w:divBdr>
        <w:top w:val="none" w:sz="0" w:space="0" w:color="auto"/>
        <w:left w:val="none" w:sz="0" w:space="0" w:color="auto"/>
        <w:bottom w:val="none" w:sz="0" w:space="0" w:color="auto"/>
        <w:right w:val="none" w:sz="0" w:space="0" w:color="auto"/>
      </w:divBdr>
    </w:div>
    <w:div w:id="1274360506">
      <w:bodyDiv w:val="1"/>
      <w:marLeft w:val="0"/>
      <w:marRight w:val="0"/>
      <w:marTop w:val="0"/>
      <w:marBottom w:val="0"/>
      <w:divBdr>
        <w:top w:val="none" w:sz="0" w:space="0" w:color="auto"/>
        <w:left w:val="none" w:sz="0" w:space="0" w:color="auto"/>
        <w:bottom w:val="none" w:sz="0" w:space="0" w:color="auto"/>
        <w:right w:val="none" w:sz="0" w:space="0" w:color="auto"/>
      </w:divBdr>
    </w:div>
    <w:div w:id="1279144300">
      <w:bodyDiv w:val="1"/>
      <w:marLeft w:val="0"/>
      <w:marRight w:val="0"/>
      <w:marTop w:val="0"/>
      <w:marBottom w:val="0"/>
      <w:divBdr>
        <w:top w:val="none" w:sz="0" w:space="0" w:color="auto"/>
        <w:left w:val="none" w:sz="0" w:space="0" w:color="auto"/>
        <w:bottom w:val="none" w:sz="0" w:space="0" w:color="auto"/>
        <w:right w:val="none" w:sz="0" w:space="0" w:color="auto"/>
      </w:divBdr>
    </w:div>
    <w:div w:id="1356613469">
      <w:bodyDiv w:val="1"/>
      <w:marLeft w:val="0"/>
      <w:marRight w:val="0"/>
      <w:marTop w:val="0"/>
      <w:marBottom w:val="0"/>
      <w:divBdr>
        <w:top w:val="none" w:sz="0" w:space="0" w:color="auto"/>
        <w:left w:val="none" w:sz="0" w:space="0" w:color="auto"/>
        <w:bottom w:val="none" w:sz="0" w:space="0" w:color="auto"/>
        <w:right w:val="none" w:sz="0" w:space="0" w:color="auto"/>
      </w:divBdr>
    </w:div>
    <w:div w:id="1424718124">
      <w:bodyDiv w:val="1"/>
      <w:marLeft w:val="0"/>
      <w:marRight w:val="0"/>
      <w:marTop w:val="0"/>
      <w:marBottom w:val="0"/>
      <w:divBdr>
        <w:top w:val="none" w:sz="0" w:space="0" w:color="auto"/>
        <w:left w:val="none" w:sz="0" w:space="0" w:color="auto"/>
        <w:bottom w:val="none" w:sz="0" w:space="0" w:color="auto"/>
        <w:right w:val="none" w:sz="0" w:space="0" w:color="auto"/>
      </w:divBdr>
    </w:div>
    <w:div w:id="1600717440">
      <w:bodyDiv w:val="1"/>
      <w:marLeft w:val="0"/>
      <w:marRight w:val="0"/>
      <w:marTop w:val="0"/>
      <w:marBottom w:val="0"/>
      <w:divBdr>
        <w:top w:val="none" w:sz="0" w:space="0" w:color="auto"/>
        <w:left w:val="none" w:sz="0" w:space="0" w:color="auto"/>
        <w:bottom w:val="none" w:sz="0" w:space="0" w:color="auto"/>
        <w:right w:val="none" w:sz="0" w:space="0" w:color="auto"/>
      </w:divBdr>
    </w:div>
    <w:div w:id="1626891170">
      <w:bodyDiv w:val="1"/>
      <w:marLeft w:val="0"/>
      <w:marRight w:val="0"/>
      <w:marTop w:val="0"/>
      <w:marBottom w:val="0"/>
      <w:divBdr>
        <w:top w:val="none" w:sz="0" w:space="0" w:color="auto"/>
        <w:left w:val="none" w:sz="0" w:space="0" w:color="auto"/>
        <w:bottom w:val="none" w:sz="0" w:space="0" w:color="auto"/>
        <w:right w:val="none" w:sz="0" w:space="0" w:color="auto"/>
      </w:divBdr>
    </w:div>
    <w:div w:id="1665550761">
      <w:bodyDiv w:val="1"/>
      <w:marLeft w:val="0"/>
      <w:marRight w:val="0"/>
      <w:marTop w:val="0"/>
      <w:marBottom w:val="0"/>
      <w:divBdr>
        <w:top w:val="none" w:sz="0" w:space="0" w:color="auto"/>
        <w:left w:val="none" w:sz="0" w:space="0" w:color="auto"/>
        <w:bottom w:val="none" w:sz="0" w:space="0" w:color="auto"/>
        <w:right w:val="none" w:sz="0" w:space="0" w:color="auto"/>
      </w:divBdr>
    </w:div>
    <w:div w:id="1700928757">
      <w:bodyDiv w:val="1"/>
      <w:marLeft w:val="0"/>
      <w:marRight w:val="0"/>
      <w:marTop w:val="0"/>
      <w:marBottom w:val="0"/>
      <w:divBdr>
        <w:top w:val="none" w:sz="0" w:space="0" w:color="auto"/>
        <w:left w:val="none" w:sz="0" w:space="0" w:color="auto"/>
        <w:bottom w:val="none" w:sz="0" w:space="0" w:color="auto"/>
        <w:right w:val="none" w:sz="0" w:space="0" w:color="auto"/>
      </w:divBdr>
    </w:div>
    <w:div w:id="1717509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metacognition" TargetMode="External"/><Relationship Id="rId3" Type="http://schemas.openxmlformats.org/officeDocument/2006/relationships/settings" Target="settings.xml"/><Relationship Id="rId7" Type="http://schemas.openxmlformats.org/officeDocument/2006/relationships/hyperlink" Target="https://www.gov.uk/government/publications/early-career-framewor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12</Pages>
  <Words>3768</Words>
  <Characters>21480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KIN - Sarah Clarke</cp:lastModifiedBy>
  <cp:revision>174</cp:revision>
  <cp:lastPrinted>2025-03-11T11:48:00Z</cp:lastPrinted>
  <dcterms:created xsi:type="dcterms:W3CDTF">2025-02-20T14:50:00Z</dcterms:created>
  <dcterms:modified xsi:type="dcterms:W3CDTF">2025-11-05T10:24:00Z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