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00FB79ED" w:rsidP="00FB79ED" w:rsidRDefault="00F57F35" w14:paraId="7E64B9E1" w14:textId="17DB4D32">
      <w:pPr>
        <w:rPr>
          <w:noProof/>
          <w:lang w:val="en-GB" w:eastAsia="en-GB"/>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58243" behindDoc="0" locked="0" layoutInCell="1" allowOverlap="1" wp14:anchorId="22A0E19E" wp14:editId="342D68EA">
                <wp:simplePos x="0" y="0"/>
                <wp:positionH relativeFrom="column">
                  <wp:posOffset>2147496</wp:posOffset>
                </wp:positionH>
                <wp:positionV relativeFrom="paragraph">
                  <wp:posOffset>-571042</wp:posOffset>
                </wp:positionV>
                <wp:extent cx="4198620" cy="394335"/>
                <wp:effectExtent l="0" t="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8620" cy="394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7F35" w:rsidP="00F57F35" w:rsidRDefault="00F57F35" w14:paraId="10FC321C" w14:textId="57527B9C">
                            <w:pPr>
                              <w:jc w:val="right"/>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2A0E19E">
                <v:stroke joinstyle="miter"/>
                <v:path gradientshapeok="t" o:connecttype="rect"/>
              </v:shapetype>
              <v:shape id="Text Box 1" style="position:absolute;margin-left:169.1pt;margin-top:-44.95pt;width:330.6pt;height:31.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">
                <v:textbox>
                  <w:txbxContent>
                    <w:p w:rsidR="00F57F35" w:rsidP="00F57F35" w:rsidRDefault="00F57F35" w14:paraId="10FC321C" w14:textId="57527B9C">
                      <w:pPr>
                        <w:jc w:val="right"/>
                        <w:rPr>
                          <w:rFonts w:ascii="Arial" w:hAnsi="Arial" w:cs="Arial"/>
                          <w:sz w:val="24"/>
                          <w:szCs w:val="24"/>
                        </w:rPr>
                      </w:pPr>
                    </w:p>
                  </w:txbxContent>
                </v:textbox>
              </v:shape>
            </w:pict>
          </mc:Fallback>
        </mc:AlternateContent>
      </w:r>
      <w:r w:rsidRPr="006D3490" w:rsidR="00FB79ED">
        <w:rPr>
          <w:rFonts w:ascii="Tahoma" w:hAnsi="Tahoma" w:cs="Tahoma"/>
          <w:b/>
          <w:noProof/>
          <w:lang w:val="en-GB" w:eastAsia="en-GB"/>
        </w:rPr>
        <mc:AlternateContent>
          <mc:Choice Requires="wps">
            <w:drawing>
              <wp:anchor distT="45720" distB="45720" distL="114300" distR="114300" simplePos="0" relativeHeight="251658241" behindDoc="0" locked="0" layoutInCell="1" allowOverlap="1" wp14:anchorId="28414C46" wp14:editId="6C17ED6C">
                <wp:simplePos x="0" y="0"/>
                <wp:positionH relativeFrom="column">
                  <wp:posOffset>5486400</wp:posOffset>
                </wp:positionH>
                <wp:positionV relativeFrom="paragraph">
                  <wp:posOffset>0</wp:posOffset>
                </wp:positionV>
                <wp:extent cx="847725" cy="140462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404620"/>
                        </a:xfrm>
                        <a:prstGeom prst="rect">
                          <a:avLst/>
                        </a:prstGeom>
                        <a:solidFill>
                          <a:srgbClr val="FFFFFF"/>
                        </a:solidFill>
                        <a:ln w="9525">
                          <a:noFill/>
                          <a:miter lim="800000"/>
                          <a:headEnd/>
                          <a:tailEnd/>
                        </a:ln>
                      </wps:spPr>
                      <wps:txbx>
                        <w:txbxContent>
                          <w:p w:rsidR="00FB79ED" w:rsidP="00FB79ED" w:rsidRDefault="00FB79ED" w14:paraId="51AFE2B6" w14:textId="7777777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style="position:absolute;margin-left:6in;margin-top:0;width:66.75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JaEAIAAP0DAAAOAAAAZHJzL2Uyb0RvYy54bWysk99u2yAUxu8n7R0Q94udKGlaK07Vpcs0&#10;qfsjdXsAjHGMhjnsQGJ3T78DdtOou5vmCwQ+8HHO73xsbofOsJNCr8GWfD7LOVNWQq3toeQ/vu/f&#10;XXP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" w14:anchorId="28414C46">
                <v:textbox style="mso-fit-shape-to-text:t">
                  <w:txbxContent>
                    <w:p w:rsidR="00FB79ED" w:rsidP="00FB79ED" w:rsidRDefault="00FB79ED" w14:paraId="51AFE2B6" w14:textId="77777777"/>
                  </w:txbxContent>
                </v:textbox>
                <w10:wrap type="square"/>
              </v:shape>
            </w:pict>
          </mc:Fallback>
        </mc:AlternateContent>
      </w:r>
      <w:r w:rsidRPr="00A82679" w:rsidR="00FB79ED">
        <w:rPr>
          <w:rFonts w:ascii="Tahoma" w:hAnsi="Tahoma" w:cs="Tahoma"/>
          <w:b/>
          <w:noProof/>
          <w:lang w:val="en-GB" w:eastAsia="en-GB"/>
        </w:rPr>
        <mc:AlternateContent>
          <mc:Choice Requires="wps">
            <w:drawing>
              <wp:anchor distT="45720" distB="45720" distL="114300" distR="114300" simplePos="0" relativeHeight="251658240" behindDoc="0" locked="0" layoutInCell="1" allowOverlap="1" wp14:anchorId="6CFC39D3" wp14:editId="23433B94">
                <wp:simplePos x="0" y="0"/>
                <wp:positionH relativeFrom="column">
                  <wp:posOffset>-38100</wp:posOffset>
                </wp:positionH>
                <wp:positionV relativeFrom="paragraph">
                  <wp:posOffset>183515</wp:posOffset>
                </wp:positionV>
                <wp:extent cx="2686050" cy="196215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962150"/>
                        </a:xfrm>
                        <a:prstGeom prst="rect">
                          <a:avLst/>
                        </a:prstGeom>
                        <a:solidFill>
                          <a:srgbClr val="FFFFFF"/>
                        </a:solidFill>
                        <a:ln w="19050">
                          <a:solidFill>
                            <a:srgbClr val="7030A0"/>
                          </a:solidFill>
                          <a:miter lim="800000"/>
                          <a:headEnd/>
                          <a:tailEnd/>
                        </a:ln>
                      </wps:spPr>
                      <wps:txbx>
                        <w:txbxContent>
                          <w:p w:rsidR="00FB79ED" w:rsidP="00FB79ED" w:rsidRDefault="00FB79ED" w14:paraId="3AE30D68"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3pt;margin-top:14.45pt;width:211.5pt;height:1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7030a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" w14:anchorId="6CFC39D3">
                <v:textbox>
                  <w:txbxContent>
                    <w:p w:rsidR="00FB79ED" w:rsidP="00FB79ED" w:rsidRDefault="00FB79ED" w14:paraId="3AE30D68" w14:textId="77777777"/>
                  </w:txbxContent>
                </v:textbox>
                <w10:wrap type="square"/>
              </v:shape>
            </w:pict>
          </mc:Fallback>
        </mc:AlternateContent>
      </w:r>
      <w:r w:rsidR="00FB79ED">
        <w:rPr>
          <w:noProof/>
          <w:lang w:val="en-GB" w:eastAsia="en-GB"/>
        </w:rPr>
        <w:drawing>
          <wp:inline distT="0" distB="0" distL="0" distR="0" wp14:anchorId="65517434" wp14:editId="00E3EE1F">
            <wp:extent cx="2817029" cy="1895475"/>
            <wp:effectExtent l="0" t="0" r="2540" b="0"/>
            <wp:docPr id="19" name="Picture 19" descr="\\DIOCMGT08\UserMyDocs\sheilabarker\Documents\MAT\MA trust logo smal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MGT08\UserMyDocs\sheilabarker\Documents\MAT\MA trust logo small-01.jpg"/>
                    <pic:cNvPicPr>
                      <a:picLocks noChangeAspect="1" noChangeArrowheads="1"/>
                    </pic:cNvPicPr>
                  </pic:nvPicPr>
                  <pic:blipFill>
                    <a:blip r:embed="rId10" cstate="print"/>
                    <a:srcRect/>
                    <a:stretch>
                      <a:fillRect/>
                    </a:stretch>
                  </pic:blipFill>
                  <pic:spPr bwMode="auto">
                    <a:xfrm>
                      <a:off x="0" y="0"/>
                      <a:ext cx="2817029" cy="1895475"/>
                    </a:xfrm>
                    <a:prstGeom prst="rect">
                      <a:avLst/>
                    </a:prstGeom>
                    <a:noFill/>
                    <a:ln w="9525">
                      <a:noFill/>
                      <a:miter lim="800000"/>
                      <a:headEnd/>
                      <a:tailEnd/>
                    </a:ln>
                  </pic:spPr>
                </pic:pic>
              </a:graphicData>
            </a:graphic>
          </wp:inline>
        </w:drawing>
      </w:r>
    </w:p>
    <w:p w:rsidR="00FB79ED" w:rsidP="00FB79ED" w:rsidRDefault="00FB79ED" w14:paraId="33862B8B" w14:textId="16E451AE">
      <w:pPr>
        <w:jc w:val="center"/>
        <w:rPr>
          <w:sz w:val="40"/>
        </w:rPr>
      </w:pPr>
    </w:p>
    <w:p w:rsidR="00FB79ED" w:rsidP="00FB79ED" w:rsidRDefault="00FB79ED" w14:paraId="3D414864" w14:textId="51ADE948">
      <w:pPr>
        <w:jc w:val="center"/>
        <w:rPr>
          <w:sz w:val="40"/>
        </w:rPr>
      </w:pPr>
    </w:p>
    <w:p w:rsidR="00FB79ED" w:rsidP="00FB79ED" w:rsidRDefault="00FB79ED" w14:paraId="0C82F674" w14:textId="77777777">
      <w:pPr>
        <w:jc w:val="center"/>
        <w:rPr>
          <w:sz w:val="48"/>
        </w:rPr>
      </w:pPr>
    </w:p>
    <w:p w:rsidR="00FB79ED" w:rsidP="00FB79ED" w:rsidRDefault="00FB79ED" w14:paraId="1735769E" w14:textId="77777777">
      <w:pPr>
        <w:jc w:val="center"/>
        <w:rPr>
          <w:sz w:val="48"/>
        </w:rPr>
      </w:pPr>
      <w:r w:rsidRPr="00254D4C">
        <w:rPr>
          <w:rFonts w:ascii="Tahoma" w:hAnsi="Tahoma" w:cs="Tahoma"/>
          <w:b/>
          <w:noProof/>
          <w:lang w:val="en-GB" w:eastAsia="en-GB"/>
        </w:rPr>
        <mc:AlternateContent>
          <mc:Choice Requires="wps">
            <w:drawing>
              <wp:anchor distT="45720" distB="45720" distL="114300" distR="114300" simplePos="0" relativeHeight="251658242" behindDoc="0" locked="0" layoutInCell="1" allowOverlap="1" wp14:anchorId="622B0408" wp14:editId="2746A038">
                <wp:simplePos x="0" y="0"/>
                <wp:positionH relativeFrom="column">
                  <wp:posOffset>1004935</wp:posOffset>
                </wp:positionH>
                <wp:positionV relativeFrom="paragraph">
                  <wp:posOffset>36566</wp:posOffset>
                </wp:positionV>
                <wp:extent cx="3676650" cy="2400300"/>
                <wp:effectExtent l="0" t="0" r="19050"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2400300"/>
                        </a:xfrm>
                        <a:prstGeom prst="rect">
                          <a:avLst/>
                        </a:prstGeom>
                        <a:solidFill>
                          <a:srgbClr val="FFFFFF"/>
                        </a:solidFill>
                        <a:ln w="19050">
                          <a:solidFill>
                            <a:srgbClr val="7030A0"/>
                          </a:solidFill>
                          <a:miter lim="800000"/>
                          <a:headEnd/>
                          <a:tailEnd/>
                        </a:ln>
                      </wps:spPr>
                      <wps:txbx>
                        <w:txbxContent>
                          <w:p w:rsidR="00FB79ED" w:rsidP="00FB79ED" w:rsidRDefault="00FB79ED" w14:paraId="43B275DF" w14:textId="77777777">
                            <w:pPr>
                              <w:jc w:val="center"/>
                              <w:rPr>
                                <w:sz w:val="40"/>
                              </w:rPr>
                            </w:pPr>
                          </w:p>
                          <w:p w:rsidR="00FB79ED" w:rsidP="00FB79ED" w:rsidRDefault="00FB79ED" w14:paraId="3060CB52" w14:textId="77777777">
                            <w:pPr>
                              <w:jc w:val="center"/>
                              <w:rPr>
                                <w:sz w:val="40"/>
                              </w:rPr>
                            </w:pPr>
                          </w:p>
                          <w:p w:rsidRPr="003C518E" w:rsidR="00FB79ED" w:rsidP="00FB79ED" w:rsidRDefault="00EE3B1B" w14:paraId="0C64E46E" w14:textId="77777777">
                            <w:pPr>
                              <w:jc w:val="center"/>
                              <w:rPr>
                                <w:sz w:val="48"/>
                              </w:rPr>
                            </w:pPr>
                            <w:r>
                              <w:rPr>
                                <w:sz w:val="48"/>
                              </w:rPr>
                              <w:t xml:space="preserve">Staff, </w:t>
                            </w:r>
                            <w:r w:rsidR="00322947">
                              <w:rPr>
                                <w:sz w:val="48"/>
                              </w:rPr>
                              <w:t xml:space="preserve">Governors and </w:t>
                            </w:r>
                            <w:r>
                              <w:rPr>
                                <w:sz w:val="48"/>
                              </w:rPr>
                              <w:t>Director</w:t>
                            </w:r>
                            <w:r w:rsidR="00322947">
                              <w:rPr>
                                <w:sz w:val="48"/>
                              </w:rPr>
                              <w:t>s</w:t>
                            </w:r>
                            <w:r>
                              <w:rPr>
                                <w:sz w:val="48"/>
                              </w:rPr>
                              <w:t xml:space="preserve"> </w:t>
                            </w:r>
                            <w:r w:rsidR="00FB79ED">
                              <w:rPr>
                                <w:sz w:val="48"/>
                              </w:rPr>
                              <w:t xml:space="preserve">Expenses </w:t>
                            </w:r>
                            <w:r w:rsidRPr="003C518E" w:rsidR="00FB79ED">
                              <w:rPr>
                                <w:sz w:val="48"/>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left:0;text-align:left;margin-left:79.15pt;margin-top:2.9pt;width:289.5pt;height:189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color="#7030a0"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" w14:anchorId="622B0408">
                <v:textbox>
                  <w:txbxContent>
                    <w:p w:rsidR="00FB79ED" w:rsidP="00FB79ED" w:rsidRDefault="00FB79ED" w14:paraId="43B275DF" w14:textId="77777777">
                      <w:pPr>
                        <w:jc w:val="center"/>
                        <w:rPr>
                          <w:sz w:val="40"/>
                        </w:rPr>
                      </w:pPr>
                    </w:p>
                    <w:p w:rsidR="00FB79ED" w:rsidP="00FB79ED" w:rsidRDefault="00FB79ED" w14:paraId="3060CB52" w14:textId="77777777">
                      <w:pPr>
                        <w:jc w:val="center"/>
                        <w:rPr>
                          <w:sz w:val="40"/>
                        </w:rPr>
                      </w:pPr>
                    </w:p>
                    <w:p w:rsidRPr="003C518E" w:rsidR="00FB79ED" w:rsidP="00FB79ED" w:rsidRDefault="00EE3B1B" w14:paraId="0C64E46E" w14:textId="77777777">
                      <w:pPr>
                        <w:jc w:val="center"/>
                        <w:rPr>
                          <w:sz w:val="48"/>
                        </w:rPr>
                      </w:pPr>
                      <w:r>
                        <w:rPr>
                          <w:sz w:val="48"/>
                        </w:rPr>
                        <w:t xml:space="preserve">Staff, </w:t>
                      </w:r>
                      <w:r w:rsidR="00322947">
                        <w:rPr>
                          <w:sz w:val="48"/>
                        </w:rPr>
                        <w:t xml:space="preserve">Governors and </w:t>
                      </w:r>
                      <w:r>
                        <w:rPr>
                          <w:sz w:val="48"/>
                        </w:rPr>
                        <w:t>Director</w:t>
                      </w:r>
                      <w:r w:rsidR="00322947">
                        <w:rPr>
                          <w:sz w:val="48"/>
                        </w:rPr>
                        <w:t>s</w:t>
                      </w:r>
                      <w:r>
                        <w:rPr>
                          <w:sz w:val="48"/>
                        </w:rPr>
                        <w:t xml:space="preserve"> </w:t>
                      </w:r>
                      <w:r w:rsidR="00FB79ED">
                        <w:rPr>
                          <w:sz w:val="48"/>
                        </w:rPr>
                        <w:t xml:space="preserve">Expenses </w:t>
                      </w:r>
                      <w:r w:rsidRPr="003C518E" w:rsidR="00FB79ED">
                        <w:rPr>
                          <w:sz w:val="48"/>
                        </w:rPr>
                        <w:t>Policy</w:t>
                      </w:r>
                    </w:p>
                  </w:txbxContent>
                </v:textbox>
                <w10:wrap type="square"/>
              </v:shape>
            </w:pict>
          </mc:Fallback>
        </mc:AlternateContent>
      </w:r>
    </w:p>
    <w:p w:rsidR="00933D1B" w:rsidRDefault="00933D1B" w14:paraId="159C090F" w14:textId="77777777"/>
    <w:p w:rsidR="00186E2E" w:rsidRDefault="00186E2E" w14:paraId="1E1447AA" w14:textId="77777777"/>
    <w:p w:rsidR="00186E2E" w:rsidRDefault="00186E2E" w14:paraId="0B0DF59D" w14:textId="77777777"/>
    <w:p w:rsidR="00186E2E" w:rsidRDefault="00186E2E" w14:paraId="31944BFF" w14:textId="77777777"/>
    <w:p w:rsidR="00186E2E" w:rsidRDefault="00186E2E" w14:paraId="213445D0" w14:textId="77777777"/>
    <w:p w:rsidR="00186E2E" w:rsidRDefault="00186E2E" w14:paraId="6D66FDAC" w14:textId="77777777"/>
    <w:p w:rsidR="00186E2E" w:rsidRDefault="00186E2E" w14:paraId="231EA9C5" w14:textId="77777777"/>
    <w:p w:rsidR="00186E2E" w:rsidRDefault="00186E2E" w14:paraId="6A63AED3" w14:textId="77777777"/>
    <w:p w:rsidR="00186E2E" w:rsidRDefault="00186E2E" w14:paraId="0D36C0B4" w14:textId="77777777"/>
    <w:p w:rsidR="00186E2E" w:rsidRDefault="00186E2E" w14:paraId="088B6A06" w14:textId="77777777"/>
    <w:p w:rsidR="00186E2E" w:rsidRDefault="00186E2E" w14:paraId="676F173C" w14:textId="77777777"/>
    <w:p w:rsidR="00186E2E" w:rsidRDefault="00186E2E" w14:paraId="2BDB3556" w14:textId="77777777"/>
    <w:p w:rsidRPr="00C348B7" w:rsidR="004E2903" w:rsidP="004E2903" w:rsidRDefault="004E2903" w14:paraId="1D1DFA30" w14:textId="77777777">
      <w:pPr>
        <w:pStyle w:val="ListParagraph"/>
        <w:spacing w:after="0" w:line="240" w:lineRule="auto"/>
        <w:jc w:val="both"/>
        <w:outlineLvl w:val="0"/>
        <w:rPr>
          <w:rFonts w:ascii="Tahoma" w:hAnsi="Tahoma" w:eastAsia="Times New Roman" w:cs="Tahoma"/>
          <w:bCs/>
          <w:kern w:val="36"/>
          <w:lang w:val="en"/>
        </w:rPr>
      </w:pPr>
    </w:p>
    <w:p w:rsidR="004E2903" w:rsidRDefault="004E2903" w14:paraId="2EBDFCC2" w14:textId="27058420"/>
    <w:p w:rsidR="00155D79" w:rsidP="0061174B" w:rsidRDefault="00186E2E" w14:paraId="1B2F75CA" w14:textId="77777777">
      <w:r>
        <w:br w:type="page"/>
      </w:r>
    </w:p>
    <w:tbl>
      <w:tblPr>
        <w:tblW w:w="10774"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ook w:val="04A0" w:firstRow="1" w:lastRow="0" w:firstColumn="1" w:lastColumn="0" w:noHBand="0" w:noVBand="1"/>
      </w:tblPr>
      <w:tblGrid>
        <w:gridCol w:w="3556"/>
        <w:gridCol w:w="7218"/>
      </w:tblGrid>
      <w:tr w:rsidR="00155D79" w:rsidTr="00155D79" w14:paraId="38F20715" w14:textId="77777777">
        <w:trPr>
          <w:trHeight w:val="20"/>
          <w:jc w:val="center"/>
        </w:trPr>
        <w:tc>
          <w:tcPr>
            <w:tcW w:w="3556" w:type="dxa"/>
            <w:tcBorders>
              <w:top w:val="single" w:color="auto" w:sz="12" w:space="0"/>
              <w:left w:val="single" w:color="auto" w:sz="12" w:space="0"/>
              <w:bottom w:val="single" w:color="auto" w:sz="12" w:space="0"/>
              <w:right w:val="single" w:color="auto" w:sz="12" w:space="0"/>
            </w:tcBorders>
            <w:vAlign w:val="center"/>
            <w:hideMark/>
          </w:tcPr>
          <w:p w:rsidR="00155D79" w:rsidRDefault="00155D79" w14:paraId="7331C483" w14:textId="77777777">
            <w:pPr>
              <w:spacing w:before="60" w:after="60"/>
              <w:rPr>
                <w:rFonts w:cs="Arial"/>
                <w:b/>
                <w:sz w:val="28"/>
                <w:szCs w:val="28"/>
                <w:lang w:eastAsia="en-GB"/>
              </w:rPr>
            </w:pPr>
            <w:r>
              <w:rPr>
                <w:rFonts w:cs="Arial"/>
                <w:b/>
                <w:sz w:val="28"/>
                <w:szCs w:val="28"/>
                <w:lang w:eastAsia="en-GB"/>
              </w:rPr>
              <w:lastRenderedPageBreak/>
              <w:t>Policy:</w:t>
            </w:r>
          </w:p>
        </w:tc>
        <w:tc>
          <w:tcPr>
            <w:tcW w:w="7218" w:type="dxa"/>
            <w:tcBorders>
              <w:top w:val="single" w:color="auto" w:sz="12" w:space="0"/>
              <w:left w:val="single" w:color="auto" w:sz="12" w:space="0"/>
              <w:bottom w:val="single" w:color="auto" w:sz="12" w:space="0"/>
              <w:right w:val="single" w:color="auto" w:sz="12" w:space="0"/>
            </w:tcBorders>
            <w:vAlign w:val="center"/>
            <w:hideMark/>
          </w:tcPr>
          <w:p w:rsidR="00155D79" w:rsidRDefault="00155D79" w14:paraId="574CD0C5" w14:textId="43CABBBC">
            <w:pPr>
              <w:pStyle w:val="Header"/>
              <w:spacing w:line="256" w:lineRule="auto"/>
              <w:rPr>
                <w:rFonts w:cs="Arial"/>
                <w:noProof/>
                <w:lang w:eastAsia="en-GB"/>
              </w:rPr>
            </w:pPr>
            <w:r>
              <w:rPr>
                <w:rFonts w:cs="Arial"/>
                <w:noProof/>
                <w:lang w:eastAsia="en-GB"/>
              </w:rPr>
              <w:t xml:space="preserve">Staff,Governors and Directors Expenses Policy </w:t>
            </w:r>
          </w:p>
        </w:tc>
      </w:tr>
      <w:tr w:rsidR="00155D79" w:rsidTr="00155D79" w14:paraId="3ADB28B5" w14:textId="77777777">
        <w:trPr>
          <w:trHeight w:val="20"/>
          <w:jc w:val="center"/>
        </w:trPr>
        <w:tc>
          <w:tcPr>
            <w:tcW w:w="3556" w:type="dxa"/>
            <w:tcBorders>
              <w:top w:val="single" w:color="auto" w:sz="12" w:space="0"/>
              <w:left w:val="single" w:color="auto" w:sz="12" w:space="0"/>
              <w:bottom w:val="single" w:color="auto" w:sz="12" w:space="0"/>
              <w:right w:val="single" w:color="auto" w:sz="12" w:space="0"/>
            </w:tcBorders>
            <w:vAlign w:val="center"/>
            <w:hideMark/>
          </w:tcPr>
          <w:p w:rsidR="00155D79" w:rsidRDefault="00155D79" w14:paraId="38069196" w14:textId="77777777">
            <w:pPr>
              <w:spacing w:before="60" w:after="60"/>
              <w:rPr>
                <w:rFonts w:cs="Arial"/>
                <w:b/>
                <w:sz w:val="28"/>
                <w:szCs w:val="28"/>
                <w:lang w:eastAsia="en-GB"/>
              </w:rPr>
            </w:pPr>
            <w:r>
              <w:rPr>
                <w:rFonts w:cs="Arial"/>
                <w:b/>
                <w:sz w:val="28"/>
                <w:szCs w:val="28"/>
                <w:lang w:eastAsia="en-GB"/>
              </w:rPr>
              <w:t>Approved by:</w:t>
            </w:r>
          </w:p>
        </w:tc>
        <w:tc>
          <w:tcPr>
            <w:tcW w:w="7218" w:type="dxa"/>
            <w:tcBorders>
              <w:top w:val="single" w:color="auto" w:sz="12" w:space="0"/>
              <w:left w:val="single" w:color="auto" w:sz="12" w:space="0"/>
              <w:bottom w:val="single" w:color="auto" w:sz="12" w:space="0"/>
              <w:right w:val="single" w:color="auto" w:sz="12" w:space="0"/>
            </w:tcBorders>
            <w:vAlign w:val="center"/>
            <w:hideMark/>
          </w:tcPr>
          <w:p w:rsidR="00155D79" w:rsidRDefault="00155D79" w14:paraId="6F0C02FA" w14:textId="77777777">
            <w:pPr>
              <w:pStyle w:val="Header"/>
              <w:spacing w:line="256" w:lineRule="auto"/>
              <w:rPr>
                <w:rFonts w:cs="Arial"/>
                <w:noProof/>
                <w:lang w:eastAsia="en-GB"/>
              </w:rPr>
            </w:pPr>
            <w:r>
              <w:rPr>
                <w:rFonts w:cs="Helvetica"/>
                <w:color w:val="000000"/>
              </w:rPr>
              <w:t>SNMAT Board of Directors</w:t>
            </w:r>
          </w:p>
        </w:tc>
      </w:tr>
      <w:tr w:rsidR="00155D79" w:rsidTr="00155D79" w14:paraId="7C9D1A35" w14:textId="77777777">
        <w:trPr>
          <w:trHeight w:val="20"/>
          <w:jc w:val="center"/>
        </w:trPr>
        <w:tc>
          <w:tcPr>
            <w:tcW w:w="3556" w:type="dxa"/>
            <w:tcBorders>
              <w:top w:val="single" w:color="auto" w:sz="12" w:space="0"/>
              <w:left w:val="single" w:color="auto" w:sz="12" w:space="0"/>
              <w:bottom w:val="single" w:color="auto" w:sz="12" w:space="0"/>
              <w:right w:val="single" w:color="auto" w:sz="12" w:space="0"/>
            </w:tcBorders>
            <w:vAlign w:val="center"/>
            <w:hideMark/>
          </w:tcPr>
          <w:p w:rsidR="00155D79" w:rsidRDefault="00155D79" w14:paraId="04B57336" w14:textId="77777777">
            <w:pPr>
              <w:spacing w:before="60" w:after="60"/>
              <w:rPr>
                <w:rFonts w:cs="Arial"/>
                <w:b/>
                <w:sz w:val="28"/>
                <w:szCs w:val="28"/>
                <w:lang w:eastAsia="en-GB"/>
              </w:rPr>
            </w:pPr>
            <w:r>
              <w:rPr>
                <w:rFonts w:cs="Arial"/>
                <w:b/>
                <w:sz w:val="28"/>
                <w:szCs w:val="28"/>
                <w:lang w:eastAsia="en-GB"/>
              </w:rPr>
              <w:t>Date:</w:t>
            </w:r>
          </w:p>
        </w:tc>
        <w:tc>
          <w:tcPr>
            <w:tcW w:w="7218" w:type="dxa"/>
            <w:tcBorders>
              <w:top w:val="single" w:color="auto" w:sz="12" w:space="0"/>
              <w:left w:val="single" w:color="auto" w:sz="12" w:space="0"/>
              <w:bottom w:val="single" w:color="auto" w:sz="12" w:space="0"/>
              <w:right w:val="single" w:color="auto" w:sz="12" w:space="0"/>
            </w:tcBorders>
            <w:vAlign w:val="center"/>
          </w:tcPr>
          <w:p w:rsidR="00155D79" w:rsidRDefault="00463426" w14:paraId="0EE8434F" w14:textId="0C5CD24E">
            <w:pPr>
              <w:pStyle w:val="Header"/>
              <w:spacing w:line="256" w:lineRule="auto"/>
              <w:rPr>
                <w:rFonts w:cs="Helvetica"/>
                <w:color w:val="000000"/>
              </w:rPr>
            </w:pPr>
            <w:r>
              <w:rPr>
                <w:rFonts w:cs="Helvetica"/>
                <w:color w:val="000000"/>
              </w:rPr>
              <w:t>Dec</w:t>
            </w:r>
            <w:r w:rsidR="009E3C23">
              <w:rPr>
                <w:rFonts w:cs="Helvetica"/>
                <w:color w:val="000000"/>
              </w:rPr>
              <w:t>ember</w:t>
            </w:r>
            <w:r>
              <w:rPr>
                <w:rFonts w:cs="Helvetica"/>
                <w:color w:val="000000"/>
              </w:rPr>
              <w:t xml:space="preserve"> </w:t>
            </w:r>
            <w:r w:rsidR="009E3C23">
              <w:rPr>
                <w:rFonts w:cs="Helvetica"/>
                <w:color w:val="000000"/>
              </w:rPr>
              <w:t>20</w:t>
            </w:r>
            <w:r>
              <w:rPr>
                <w:rFonts w:cs="Helvetica"/>
                <w:color w:val="000000"/>
              </w:rPr>
              <w:t>25</w:t>
            </w:r>
          </w:p>
          <w:p w:rsidR="00463426" w:rsidRDefault="00463426" w14:paraId="40118EB9" w14:textId="422A8D76">
            <w:pPr>
              <w:pStyle w:val="Header"/>
              <w:spacing w:line="256" w:lineRule="auto"/>
              <w:rPr>
                <w:rFonts w:cs="Helvetica"/>
                <w:color w:val="000000"/>
              </w:rPr>
            </w:pPr>
          </w:p>
        </w:tc>
      </w:tr>
      <w:tr w:rsidR="00155D79" w:rsidTr="00155D79" w14:paraId="652E60AF" w14:textId="77777777">
        <w:trPr>
          <w:trHeight w:val="20"/>
          <w:jc w:val="center"/>
        </w:trPr>
        <w:tc>
          <w:tcPr>
            <w:tcW w:w="3556" w:type="dxa"/>
            <w:tcBorders>
              <w:top w:val="single" w:color="auto" w:sz="12" w:space="0"/>
              <w:left w:val="single" w:color="auto" w:sz="12" w:space="0"/>
              <w:bottom w:val="single" w:color="auto" w:sz="12" w:space="0"/>
              <w:right w:val="single" w:color="auto" w:sz="12" w:space="0"/>
            </w:tcBorders>
            <w:vAlign w:val="center"/>
            <w:hideMark/>
          </w:tcPr>
          <w:p w:rsidR="00155D79" w:rsidRDefault="00155D79" w14:paraId="32035CA4" w14:textId="77777777">
            <w:pPr>
              <w:spacing w:before="60" w:after="60"/>
              <w:rPr>
                <w:rFonts w:cs="Arial"/>
                <w:b/>
                <w:sz w:val="28"/>
                <w:szCs w:val="28"/>
                <w:lang w:eastAsia="en-GB"/>
              </w:rPr>
            </w:pPr>
            <w:r>
              <w:rPr>
                <w:rFonts w:cs="Arial"/>
                <w:b/>
                <w:sz w:val="28"/>
                <w:szCs w:val="28"/>
              </w:rPr>
              <w:t>Review cycle:</w:t>
            </w:r>
          </w:p>
        </w:tc>
        <w:tc>
          <w:tcPr>
            <w:tcW w:w="7218" w:type="dxa"/>
            <w:tcBorders>
              <w:top w:val="single" w:color="auto" w:sz="12" w:space="0"/>
              <w:left w:val="single" w:color="auto" w:sz="12" w:space="0"/>
              <w:bottom w:val="single" w:color="auto" w:sz="12" w:space="0"/>
              <w:right w:val="single" w:color="auto" w:sz="12" w:space="0"/>
            </w:tcBorders>
            <w:vAlign w:val="center"/>
            <w:hideMark/>
          </w:tcPr>
          <w:p w:rsidR="00155D79" w:rsidRDefault="00155D79" w14:paraId="4605BCF2" w14:textId="6B7AEE37">
            <w:pPr>
              <w:pStyle w:val="Header"/>
              <w:spacing w:line="256" w:lineRule="auto"/>
              <w:rPr>
                <w:rFonts w:cs="Arial"/>
                <w:noProof/>
                <w:lang w:eastAsia="en-GB"/>
              </w:rPr>
            </w:pPr>
            <w:r>
              <w:rPr>
                <w:rFonts w:cs="Arial"/>
                <w:noProof/>
                <w:lang w:eastAsia="en-GB"/>
              </w:rPr>
              <w:t>three yearly</w:t>
            </w:r>
          </w:p>
        </w:tc>
      </w:tr>
    </w:tbl>
    <w:p w:rsidR="00155D79" w:rsidP="00155D79" w:rsidRDefault="00155D79" w14:paraId="3F40126F" w14:textId="77777777"/>
    <w:tbl>
      <w:tblPr>
        <w:tblW w:w="10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88"/>
        <w:gridCol w:w="1275"/>
        <w:gridCol w:w="1842"/>
        <w:gridCol w:w="6080"/>
      </w:tblGrid>
      <w:tr w:rsidR="00155D79" w:rsidTr="00155D79" w14:paraId="39B52BD6" w14:textId="77777777">
        <w:trPr>
          <w:trHeight w:val="364"/>
          <w:jc w:val="center"/>
        </w:trPr>
        <w:tc>
          <w:tcPr>
            <w:tcW w:w="10492" w:type="dxa"/>
            <w:gridSpan w:val="4"/>
            <w:tcBorders>
              <w:top w:val="single" w:color="000000" w:sz="4" w:space="0"/>
              <w:left w:val="single" w:color="000000" w:sz="4" w:space="0"/>
              <w:bottom w:val="single" w:color="000000" w:sz="4" w:space="0"/>
              <w:right w:val="single" w:color="000000" w:sz="4" w:space="0"/>
            </w:tcBorders>
            <w:shd w:val="clear" w:color="auto" w:fill="D9D9D9" w:themeFill="background1" w:themeFillShade="D9"/>
            <w:vAlign w:val="center"/>
            <w:hideMark/>
          </w:tcPr>
          <w:p w:rsidR="00155D79" w:rsidRDefault="00155D79" w14:paraId="181005A4" w14:textId="77777777">
            <w:pPr>
              <w:widowControl w:val="0"/>
              <w:autoSpaceDE w:val="0"/>
              <w:autoSpaceDN w:val="0"/>
              <w:rPr>
                <w:b/>
                <w:sz w:val="28"/>
                <w:szCs w:val="28"/>
              </w:rPr>
            </w:pPr>
            <w:r>
              <w:rPr>
                <w:b/>
                <w:sz w:val="28"/>
                <w:szCs w:val="28"/>
              </w:rPr>
              <w:t xml:space="preserve">VERSION CONTROL </w:t>
            </w:r>
          </w:p>
        </w:tc>
      </w:tr>
      <w:tr w:rsidR="00155D79" w:rsidTr="00155D79" w14:paraId="46ECEB28" w14:textId="77777777">
        <w:trPr>
          <w:trHeight w:val="364"/>
          <w:jc w:val="center"/>
        </w:trPr>
        <w:tc>
          <w:tcPr>
            <w:tcW w:w="1289"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vAlign w:val="center"/>
            <w:hideMark/>
          </w:tcPr>
          <w:p w:rsidR="00155D79" w:rsidRDefault="00155D79" w14:paraId="765F809D" w14:textId="77777777">
            <w:pPr>
              <w:jc w:val="center"/>
            </w:pPr>
            <w:r>
              <w:rPr>
                <w:b/>
              </w:rPr>
              <w:t>VERSION</w:t>
            </w:r>
          </w:p>
        </w:tc>
        <w:tc>
          <w:tcPr>
            <w:tcW w:w="1276"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vAlign w:val="center"/>
            <w:hideMark/>
          </w:tcPr>
          <w:p w:rsidR="00155D79" w:rsidRDefault="00155D79" w14:paraId="48D5F900" w14:textId="77777777">
            <w:pPr>
              <w:jc w:val="center"/>
            </w:pPr>
            <w:r>
              <w:rPr>
                <w:b/>
              </w:rPr>
              <w:t>DATE</w:t>
            </w:r>
          </w:p>
        </w:tc>
        <w:tc>
          <w:tcPr>
            <w:tcW w:w="1843"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vAlign w:val="center"/>
            <w:hideMark/>
          </w:tcPr>
          <w:p w:rsidR="00155D79" w:rsidRDefault="00155D79" w14:paraId="53BE597A" w14:textId="77777777">
            <w:pPr>
              <w:jc w:val="center"/>
            </w:pPr>
            <w:r>
              <w:rPr>
                <w:b/>
              </w:rPr>
              <w:t>AUTHOR</w:t>
            </w:r>
          </w:p>
        </w:tc>
        <w:tc>
          <w:tcPr>
            <w:tcW w:w="6084" w:type="dxa"/>
            <w:tcBorders>
              <w:top w:val="single" w:color="000000" w:sz="4" w:space="0"/>
              <w:left w:val="single" w:color="000000" w:sz="4" w:space="0"/>
              <w:bottom w:val="single" w:color="000000" w:sz="4" w:space="0"/>
              <w:right w:val="single" w:color="000000" w:sz="4" w:space="0"/>
            </w:tcBorders>
            <w:shd w:val="clear" w:color="auto" w:fill="D9D9D9" w:themeFill="background1" w:themeFillShade="D9"/>
            <w:vAlign w:val="center"/>
            <w:hideMark/>
          </w:tcPr>
          <w:p w:rsidR="00155D79" w:rsidRDefault="00155D79" w14:paraId="487B8D6A" w14:textId="77777777">
            <w:pPr>
              <w:jc w:val="center"/>
            </w:pPr>
            <w:r>
              <w:rPr>
                <w:b/>
              </w:rPr>
              <w:t>CHANGES</w:t>
            </w:r>
          </w:p>
        </w:tc>
      </w:tr>
      <w:tr w:rsidR="00155D79" w:rsidTr="00155D79" w14:paraId="7012E932" w14:textId="77777777">
        <w:trPr>
          <w:trHeight w:val="1034"/>
          <w:jc w:val="center"/>
        </w:trPr>
        <w:tc>
          <w:tcPr>
            <w:tcW w:w="1289" w:type="dxa"/>
            <w:tcBorders>
              <w:top w:val="single" w:color="000000" w:sz="4" w:space="0"/>
              <w:left w:val="single" w:color="000000" w:sz="4" w:space="0"/>
              <w:bottom w:val="single" w:color="000000" w:sz="4" w:space="0"/>
              <w:right w:val="single" w:color="000000" w:sz="4" w:space="0"/>
            </w:tcBorders>
          </w:tcPr>
          <w:p w:rsidR="00155D79" w:rsidRDefault="00AE049D" w14:paraId="0A063A99" w14:textId="66119F5A">
            <w:pPr>
              <w:jc w:val="center"/>
              <w:rPr>
                <w:rFonts w:ascii="Calibri" w:hAnsi="Calibri"/>
              </w:rPr>
            </w:pPr>
            <w:r>
              <w:rPr>
                <w:rFonts w:ascii="Calibri" w:hAnsi="Calibri"/>
              </w:rPr>
              <w:t>2</w:t>
            </w:r>
          </w:p>
        </w:tc>
        <w:tc>
          <w:tcPr>
            <w:tcW w:w="1276" w:type="dxa"/>
            <w:tcBorders>
              <w:top w:val="single" w:color="000000" w:sz="4" w:space="0"/>
              <w:left w:val="single" w:color="000000" w:sz="4" w:space="0"/>
              <w:bottom w:val="single" w:color="000000" w:sz="4" w:space="0"/>
              <w:right w:val="single" w:color="000000" w:sz="4" w:space="0"/>
            </w:tcBorders>
          </w:tcPr>
          <w:p w:rsidR="00155D79" w:rsidRDefault="00AE049D" w14:paraId="2C02A3A0" w14:textId="2EEFF3E2">
            <w:pPr>
              <w:rPr>
                <w:rFonts w:ascii="Calibri" w:hAnsi="Calibri"/>
              </w:rPr>
            </w:pPr>
            <w:r>
              <w:rPr>
                <w:rFonts w:ascii="Calibri" w:hAnsi="Calibri"/>
              </w:rPr>
              <w:t>31.10.2022</w:t>
            </w:r>
          </w:p>
        </w:tc>
        <w:tc>
          <w:tcPr>
            <w:tcW w:w="1843" w:type="dxa"/>
            <w:tcBorders>
              <w:top w:val="single" w:color="000000" w:sz="4" w:space="0"/>
              <w:left w:val="single" w:color="000000" w:sz="4" w:space="0"/>
              <w:bottom w:val="single" w:color="000000" w:sz="4" w:space="0"/>
              <w:right w:val="single" w:color="000000" w:sz="4" w:space="0"/>
            </w:tcBorders>
          </w:tcPr>
          <w:p w:rsidR="00155D79" w:rsidRDefault="00AE049D" w14:paraId="7C4BF2C2" w14:textId="15A50238">
            <w:pPr>
              <w:rPr>
                <w:rFonts w:ascii="Calibri" w:hAnsi="Calibri"/>
              </w:rPr>
            </w:pPr>
            <w:r>
              <w:rPr>
                <w:rFonts w:ascii="Calibri" w:hAnsi="Calibri"/>
              </w:rPr>
              <w:t>SKP</w:t>
            </w:r>
          </w:p>
        </w:tc>
        <w:tc>
          <w:tcPr>
            <w:tcW w:w="6084" w:type="dxa"/>
            <w:tcBorders>
              <w:top w:val="single" w:color="000000" w:sz="4" w:space="0"/>
              <w:left w:val="single" w:color="000000" w:sz="4" w:space="0"/>
              <w:bottom w:val="single" w:color="000000" w:sz="4" w:space="0"/>
              <w:right w:val="single" w:color="000000" w:sz="4" w:space="0"/>
            </w:tcBorders>
          </w:tcPr>
          <w:p w:rsidR="00155D79" w:rsidRDefault="00AE049D" w14:paraId="401D0621" w14:textId="77777777">
            <w:pPr>
              <w:pStyle w:val="Header"/>
              <w:spacing w:line="256" w:lineRule="auto"/>
              <w:rPr>
                <w:rFonts w:ascii="Calibri" w:hAnsi="Calibri"/>
              </w:rPr>
            </w:pPr>
            <w:r>
              <w:rPr>
                <w:rFonts w:ascii="Calibri" w:hAnsi="Calibri"/>
              </w:rPr>
              <w:t xml:space="preserve">Para 32 </w:t>
            </w:r>
            <w:r w:rsidR="001B7389">
              <w:rPr>
                <w:rFonts w:ascii="Calibri" w:hAnsi="Calibri"/>
              </w:rPr>
              <w:t>means of repayment updated from “by BACS” to “through the payroll”</w:t>
            </w:r>
          </w:p>
          <w:p w:rsidR="001B7389" w:rsidRDefault="001B7389" w14:paraId="08AD012E" w14:textId="7F9B6EBB">
            <w:pPr>
              <w:pStyle w:val="Header"/>
              <w:spacing w:line="256" w:lineRule="auto"/>
              <w:rPr>
                <w:rFonts w:ascii="Calibri" w:hAnsi="Calibri"/>
              </w:rPr>
            </w:pPr>
            <w:r>
              <w:rPr>
                <w:rFonts w:ascii="Calibri" w:hAnsi="Calibri"/>
              </w:rPr>
              <w:t xml:space="preserve">Para 38 Chair of Finance Committee changed to Chair of Audit </w:t>
            </w:r>
            <w:r w:rsidR="00667F3B">
              <w:rPr>
                <w:rFonts w:ascii="Calibri" w:hAnsi="Calibri"/>
              </w:rPr>
              <w:t xml:space="preserve">and Estates </w:t>
            </w:r>
            <w:r>
              <w:rPr>
                <w:rFonts w:ascii="Calibri" w:hAnsi="Calibri"/>
              </w:rPr>
              <w:t>Committee</w:t>
            </w:r>
            <w:r w:rsidR="00C1421B">
              <w:rPr>
                <w:rFonts w:ascii="Calibri" w:hAnsi="Calibri"/>
              </w:rPr>
              <w:t>.</w:t>
            </w:r>
          </w:p>
        </w:tc>
      </w:tr>
      <w:tr w:rsidR="00155D79" w:rsidTr="00155D79" w14:paraId="471D8FF5" w14:textId="77777777">
        <w:trPr>
          <w:trHeight w:val="1034"/>
          <w:jc w:val="center"/>
        </w:trPr>
        <w:tc>
          <w:tcPr>
            <w:tcW w:w="1289" w:type="dxa"/>
            <w:tcBorders>
              <w:top w:val="single" w:color="000000" w:sz="4" w:space="0"/>
              <w:left w:val="single" w:color="000000" w:sz="4" w:space="0"/>
              <w:bottom w:val="single" w:color="000000" w:sz="4" w:space="0"/>
              <w:right w:val="single" w:color="000000" w:sz="4" w:space="0"/>
            </w:tcBorders>
          </w:tcPr>
          <w:p w:rsidR="00155D79" w:rsidRDefault="00CB1B2E" w14:paraId="208918CE" w14:textId="1BA22392">
            <w:pPr>
              <w:jc w:val="center"/>
              <w:rPr>
                <w:rFonts w:ascii="Calibri" w:hAnsi="Calibri"/>
              </w:rPr>
            </w:pPr>
            <w:r>
              <w:rPr>
                <w:rFonts w:ascii="Calibri" w:hAnsi="Calibri"/>
              </w:rPr>
              <w:t>3</w:t>
            </w:r>
          </w:p>
        </w:tc>
        <w:tc>
          <w:tcPr>
            <w:tcW w:w="1276" w:type="dxa"/>
            <w:tcBorders>
              <w:top w:val="single" w:color="000000" w:sz="4" w:space="0"/>
              <w:left w:val="single" w:color="000000" w:sz="4" w:space="0"/>
              <w:bottom w:val="single" w:color="000000" w:sz="4" w:space="0"/>
              <w:right w:val="single" w:color="000000" w:sz="4" w:space="0"/>
            </w:tcBorders>
          </w:tcPr>
          <w:p w:rsidR="00155D79" w:rsidRDefault="00CB1B2E" w14:paraId="46895134" w14:textId="11EA4097">
            <w:pPr>
              <w:rPr>
                <w:rFonts w:ascii="Calibri" w:hAnsi="Calibri"/>
              </w:rPr>
            </w:pPr>
            <w:r>
              <w:rPr>
                <w:rFonts w:ascii="Calibri" w:hAnsi="Calibri"/>
              </w:rPr>
              <w:t>03/11/2025</w:t>
            </w:r>
          </w:p>
        </w:tc>
        <w:tc>
          <w:tcPr>
            <w:tcW w:w="1843" w:type="dxa"/>
            <w:tcBorders>
              <w:top w:val="single" w:color="000000" w:sz="4" w:space="0"/>
              <w:left w:val="single" w:color="000000" w:sz="4" w:space="0"/>
              <w:bottom w:val="single" w:color="000000" w:sz="4" w:space="0"/>
              <w:right w:val="single" w:color="000000" w:sz="4" w:space="0"/>
            </w:tcBorders>
          </w:tcPr>
          <w:p w:rsidR="00155D79" w:rsidRDefault="00CB1B2E" w14:paraId="1CFD24D7" w14:textId="7D733EC8">
            <w:pPr>
              <w:rPr>
                <w:rFonts w:ascii="Calibri" w:hAnsi="Calibri"/>
              </w:rPr>
            </w:pPr>
            <w:r>
              <w:rPr>
                <w:rFonts w:ascii="Calibri" w:hAnsi="Calibri"/>
              </w:rPr>
              <w:t>SKP</w:t>
            </w:r>
          </w:p>
        </w:tc>
        <w:tc>
          <w:tcPr>
            <w:tcW w:w="6084" w:type="dxa"/>
            <w:tcBorders>
              <w:top w:val="single" w:color="000000" w:sz="4" w:space="0"/>
              <w:left w:val="single" w:color="000000" w:sz="4" w:space="0"/>
              <w:bottom w:val="single" w:color="000000" w:sz="4" w:space="0"/>
              <w:right w:val="single" w:color="000000" w:sz="4" w:space="0"/>
            </w:tcBorders>
          </w:tcPr>
          <w:p w:rsidRPr="002D5761" w:rsidR="00155D79" w:rsidRDefault="00596DA8" w14:paraId="367B03A1" w14:textId="33BBB28F">
            <w:pPr>
              <w:pStyle w:val="Header"/>
              <w:spacing w:line="256" w:lineRule="auto"/>
              <w:rPr>
                <w:rFonts w:cstheme="minorHAnsi"/>
              </w:rPr>
            </w:pPr>
            <w:r>
              <w:rPr>
                <w:rFonts w:ascii="Calibri" w:hAnsi="Calibri"/>
              </w:rPr>
              <w:t>Para 35 – Para Heading changed from Childcare Vouchers to Salary Sacrifice Schemes</w:t>
            </w:r>
            <w:r w:rsidR="00536CCE">
              <w:rPr>
                <w:rFonts w:ascii="Calibri" w:hAnsi="Calibri"/>
              </w:rPr>
              <w:t xml:space="preserve">.  </w:t>
            </w:r>
            <w:r w:rsidR="00CC27CE">
              <w:rPr>
                <w:rFonts w:ascii="Calibri" w:hAnsi="Calibri"/>
              </w:rPr>
              <w:t xml:space="preserve">Inclusion of </w:t>
            </w:r>
            <w:r w:rsidRPr="002D5761" w:rsidR="00CC27CE">
              <w:rPr>
                <w:rFonts w:cstheme="minorHAnsi"/>
              </w:rPr>
              <w:t>“</w:t>
            </w:r>
            <w:r w:rsidRPr="002D5761" w:rsidR="00CC27CE">
              <w:rPr>
                <w:rFonts w:eastAsia="Times New Roman" w:cstheme="minorHAnsi"/>
                <w:lang w:val="en"/>
              </w:rPr>
              <w:t>to staff the continue to be eligible” and “Cycle to work and electric car schemes are also offered.”</w:t>
            </w:r>
          </w:p>
          <w:p w:rsidR="00155D79" w:rsidRDefault="00155D79" w14:paraId="284701D2" w14:textId="77777777">
            <w:pPr>
              <w:pStyle w:val="Header"/>
              <w:spacing w:line="256" w:lineRule="auto"/>
              <w:rPr>
                <w:rFonts w:ascii="Calibri" w:hAnsi="Calibri"/>
              </w:rPr>
            </w:pPr>
          </w:p>
        </w:tc>
      </w:tr>
      <w:tr w:rsidR="00155D79" w:rsidTr="00155D79" w14:paraId="43B4998D" w14:textId="77777777">
        <w:trPr>
          <w:trHeight w:val="1034"/>
          <w:jc w:val="center"/>
        </w:trPr>
        <w:tc>
          <w:tcPr>
            <w:tcW w:w="1289" w:type="dxa"/>
            <w:tcBorders>
              <w:top w:val="single" w:color="000000" w:sz="4" w:space="0"/>
              <w:left w:val="single" w:color="000000" w:sz="4" w:space="0"/>
              <w:bottom w:val="single" w:color="000000" w:sz="4" w:space="0"/>
              <w:right w:val="single" w:color="000000" w:sz="4" w:space="0"/>
            </w:tcBorders>
          </w:tcPr>
          <w:p w:rsidR="00155D79" w:rsidRDefault="00155D79" w14:paraId="54288C75" w14:textId="77777777">
            <w:pPr>
              <w:jc w:val="center"/>
            </w:pPr>
          </w:p>
        </w:tc>
        <w:tc>
          <w:tcPr>
            <w:tcW w:w="1276" w:type="dxa"/>
            <w:tcBorders>
              <w:top w:val="single" w:color="000000" w:sz="4" w:space="0"/>
              <w:left w:val="single" w:color="000000" w:sz="4" w:space="0"/>
              <w:bottom w:val="single" w:color="000000" w:sz="4" w:space="0"/>
              <w:right w:val="single" w:color="000000" w:sz="4" w:space="0"/>
            </w:tcBorders>
          </w:tcPr>
          <w:p w:rsidR="00155D79" w:rsidRDefault="00155D79" w14:paraId="32A15845" w14:textId="77777777"/>
        </w:tc>
        <w:tc>
          <w:tcPr>
            <w:tcW w:w="1843" w:type="dxa"/>
            <w:tcBorders>
              <w:top w:val="single" w:color="000000" w:sz="4" w:space="0"/>
              <w:left w:val="single" w:color="000000" w:sz="4" w:space="0"/>
              <w:bottom w:val="single" w:color="000000" w:sz="4" w:space="0"/>
              <w:right w:val="single" w:color="000000" w:sz="4" w:space="0"/>
            </w:tcBorders>
          </w:tcPr>
          <w:p w:rsidR="00155D79" w:rsidRDefault="00155D79" w14:paraId="72C41AE4" w14:textId="77777777"/>
        </w:tc>
        <w:tc>
          <w:tcPr>
            <w:tcW w:w="6084" w:type="dxa"/>
            <w:tcBorders>
              <w:top w:val="single" w:color="000000" w:sz="4" w:space="0"/>
              <w:left w:val="single" w:color="000000" w:sz="4" w:space="0"/>
              <w:bottom w:val="single" w:color="000000" w:sz="4" w:space="0"/>
              <w:right w:val="single" w:color="000000" w:sz="4" w:space="0"/>
            </w:tcBorders>
          </w:tcPr>
          <w:p w:rsidR="00155D79" w:rsidRDefault="00155D79" w14:paraId="68489623" w14:textId="77777777"/>
        </w:tc>
      </w:tr>
      <w:tr w:rsidR="00155D79" w:rsidTr="00155D79" w14:paraId="57E6B169" w14:textId="77777777">
        <w:trPr>
          <w:trHeight w:val="1034"/>
          <w:jc w:val="center"/>
        </w:trPr>
        <w:tc>
          <w:tcPr>
            <w:tcW w:w="1289" w:type="dxa"/>
            <w:tcBorders>
              <w:top w:val="single" w:color="000000" w:sz="4" w:space="0"/>
              <w:left w:val="single" w:color="000000" w:sz="4" w:space="0"/>
              <w:bottom w:val="single" w:color="000000" w:sz="4" w:space="0"/>
              <w:right w:val="single" w:color="000000" w:sz="4" w:space="0"/>
            </w:tcBorders>
          </w:tcPr>
          <w:p w:rsidR="00155D79" w:rsidRDefault="00155D79" w14:paraId="02739217" w14:textId="77777777">
            <w:pPr>
              <w:jc w:val="center"/>
            </w:pPr>
          </w:p>
        </w:tc>
        <w:tc>
          <w:tcPr>
            <w:tcW w:w="1276" w:type="dxa"/>
            <w:tcBorders>
              <w:top w:val="single" w:color="000000" w:sz="4" w:space="0"/>
              <w:left w:val="single" w:color="000000" w:sz="4" w:space="0"/>
              <w:bottom w:val="single" w:color="000000" w:sz="4" w:space="0"/>
              <w:right w:val="single" w:color="000000" w:sz="4" w:space="0"/>
            </w:tcBorders>
          </w:tcPr>
          <w:p w:rsidR="00155D79" w:rsidRDefault="00155D79" w14:paraId="26B823FF" w14:textId="77777777"/>
        </w:tc>
        <w:tc>
          <w:tcPr>
            <w:tcW w:w="1843" w:type="dxa"/>
            <w:tcBorders>
              <w:top w:val="single" w:color="000000" w:sz="4" w:space="0"/>
              <w:left w:val="single" w:color="000000" w:sz="4" w:space="0"/>
              <w:bottom w:val="single" w:color="000000" w:sz="4" w:space="0"/>
              <w:right w:val="single" w:color="000000" w:sz="4" w:space="0"/>
            </w:tcBorders>
          </w:tcPr>
          <w:p w:rsidR="00155D79" w:rsidRDefault="00155D79" w14:paraId="0149A47E" w14:textId="77777777"/>
        </w:tc>
        <w:tc>
          <w:tcPr>
            <w:tcW w:w="6084" w:type="dxa"/>
            <w:tcBorders>
              <w:top w:val="single" w:color="000000" w:sz="4" w:space="0"/>
              <w:left w:val="single" w:color="000000" w:sz="4" w:space="0"/>
              <w:bottom w:val="single" w:color="000000" w:sz="4" w:space="0"/>
              <w:right w:val="single" w:color="000000" w:sz="4" w:space="0"/>
            </w:tcBorders>
          </w:tcPr>
          <w:p w:rsidR="00155D79" w:rsidRDefault="00155D79" w14:paraId="01381865" w14:textId="77777777"/>
          <w:p w:rsidR="00155D79" w:rsidRDefault="00155D79" w14:paraId="600C8B05" w14:textId="77777777"/>
          <w:p w:rsidR="00155D79" w:rsidRDefault="00155D79" w14:paraId="5C3E2A39" w14:textId="77777777"/>
        </w:tc>
      </w:tr>
      <w:tr w:rsidR="00155D79" w:rsidTr="00155D79" w14:paraId="7321FCBD" w14:textId="77777777">
        <w:trPr>
          <w:trHeight w:val="1034"/>
          <w:jc w:val="center"/>
        </w:trPr>
        <w:tc>
          <w:tcPr>
            <w:tcW w:w="1289" w:type="dxa"/>
            <w:tcBorders>
              <w:top w:val="single" w:color="000000" w:sz="4" w:space="0"/>
              <w:left w:val="single" w:color="000000" w:sz="4" w:space="0"/>
              <w:bottom w:val="single" w:color="000000" w:sz="4" w:space="0"/>
              <w:right w:val="single" w:color="000000" w:sz="4" w:space="0"/>
            </w:tcBorders>
          </w:tcPr>
          <w:p w:rsidR="00155D79" w:rsidRDefault="00155D79" w14:paraId="4830E7C7" w14:textId="77777777">
            <w:pPr>
              <w:jc w:val="center"/>
            </w:pPr>
          </w:p>
        </w:tc>
        <w:tc>
          <w:tcPr>
            <w:tcW w:w="1276" w:type="dxa"/>
            <w:tcBorders>
              <w:top w:val="single" w:color="000000" w:sz="4" w:space="0"/>
              <w:left w:val="single" w:color="000000" w:sz="4" w:space="0"/>
              <w:bottom w:val="single" w:color="000000" w:sz="4" w:space="0"/>
              <w:right w:val="single" w:color="000000" w:sz="4" w:space="0"/>
            </w:tcBorders>
          </w:tcPr>
          <w:p w:rsidR="00155D79" w:rsidRDefault="00155D79" w14:paraId="1738A6F2" w14:textId="77777777"/>
        </w:tc>
        <w:tc>
          <w:tcPr>
            <w:tcW w:w="1843" w:type="dxa"/>
            <w:tcBorders>
              <w:top w:val="single" w:color="000000" w:sz="4" w:space="0"/>
              <w:left w:val="single" w:color="000000" w:sz="4" w:space="0"/>
              <w:bottom w:val="single" w:color="000000" w:sz="4" w:space="0"/>
              <w:right w:val="single" w:color="000000" w:sz="4" w:space="0"/>
            </w:tcBorders>
          </w:tcPr>
          <w:p w:rsidR="00155D79" w:rsidRDefault="00155D79" w14:paraId="736949BC" w14:textId="77777777"/>
        </w:tc>
        <w:tc>
          <w:tcPr>
            <w:tcW w:w="6084" w:type="dxa"/>
            <w:tcBorders>
              <w:top w:val="single" w:color="000000" w:sz="4" w:space="0"/>
              <w:left w:val="single" w:color="000000" w:sz="4" w:space="0"/>
              <w:bottom w:val="single" w:color="000000" w:sz="4" w:space="0"/>
              <w:right w:val="single" w:color="000000" w:sz="4" w:space="0"/>
            </w:tcBorders>
          </w:tcPr>
          <w:p w:rsidR="00155D79" w:rsidRDefault="00155D79" w14:paraId="293E9780" w14:textId="77777777"/>
          <w:p w:rsidR="00155D79" w:rsidRDefault="00155D79" w14:paraId="6146DA0C" w14:textId="77777777"/>
          <w:p w:rsidR="00155D79" w:rsidRDefault="00155D79" w14:paraId="7627E250" w14:textId="77777777"/>
        </w:tc>
      </w:tr>
      <w:tr w:rsidR="00155D79" w:rsidTr="00155D79" w14:paraId="5558CDC9" w14:textId="77777777">
        <w:trPr>
          <w:trHeight w:val="1034"/>
          <w:jc w:val="center"/>
        </w:trPr>
        <w:tc>
          <w:tcPr>
            <w:tcW w:w="1289" w:type="dxa"/>
            <w:tcBorders>
              <w:top w:val="single" w:color="000000" w:sz="4" w:space="0"/>
              <w:left w:val="single" w:color="000000" w:sz="4" w:space="0"/>
              <w:bottom w:val="single" w:color="000000" w:sz="4" w:space="0"/>
              <w:right w:val="single" w:color="000000" w:sz="4" w:space="0"/>
            </w:tcBorders>
          </w:tcPr>
          <w:p w:rsidR="00155D79" w:rsidRDefault="00155D79" w14:paraId="79E9CB3A" w14:textId="77777777">
            <w:pPr>
              <w:jc w:val="center"/>
            </w:pPr>
          </w:p>
        </w:tc>
        <w:tc>
          <w:tcPr>
            <w:tcW w:w="1276" w:type="dxa"/>
            <w:tcBorders>
              <w:top w:val="single" w:color="000000" w:sz="4" w:space="0"/>
              <w:left w:val="single" w:color="000000" w:sz="4" w:space="0"/>
              <w:bottom w:val="single" w:color="000000" w:sz="4" w:space="0"/>
              <w:right w:val="single" w:color="000000" w:sz="4" w:space="0"/>
            </w:tcBorders>
          </w:tcPr>
          <w:p w:rsidR="00155D79" w:rsidRDefault="00155D79" w14:paraId="192677EB" w14:textId="77777777"/>
        </w:tc>
        <w:tc>
          <w:tcPr>
            <w:tcW w:w="1843" w:type="dxa"/>
            <w:tcBorders>
              <w:top w:val="single" w:color="000000" w:sz="4" w:space="0"/>
              <w:left w:val="single" w:color="000000" w:sz="4" w:space="0"/>
              <w:bottom w:val="single" w:color="000000" w:sz="4" w:space="0"/>
              <w:right w:val="single" w:color="000000" w:sz="4" w:space="0"/>
            </w:tcBorders>
          </w:tcPr>
          <w:p w:rsidR="00155D79" w:rsidRDefault="00155D79" w14:paraId="73D331FB" w14:textId="77777777"/>
        </w:tc>
        <w:tc>
          <w:tcPr>
            <w:tcW w:w="6084" w:type="dxa"/>
            <w:tcBorders>
              <w:top w:val="single" w:color="000000" w:sz="4" w:space="0"/>
              <w:left w:val="single" w:color="000000" w:sz="4" w:space="0"/>
              <w:bottom w:val="single" w:color="000000" w:sz="4" w:space="0"/>
              <w:right w:val="single" w:color="000000" w:sz="4" w:space="0"/>
            </w:tcBorders>
          </w:tcPr>
          <w:p w:rsidR="00155D79" w:rsidRDefault="00155D79" w14:paraId="0831728F" w14:textId="77777777"/>
          <w:p w:rsidR="00155D79" w:rsidRDefault="00155D79" w14:paraId="6C047B8A" w14:textId="77777777"/>
          <w:p w:rsidR="00155D79" w:rsidRDefault="00155D79" w14:paraId="030441B1" w14:textId="77777777"/>
        </w:tc>
      </w:tr>
      <w:tr w:rsidR="00155D79" w:rsidTr="00155D79" w14:paraId="2A4A623D" w14:textId="77777777">
        <w:trPr>
          <w:trHeight w:val="1034"/>
          <w:jc w:val="center"/>
        </w:trPr>
        <w:tc>
          <w:tcPr>
            <w:tcW w:w="1289" w:type="dxa"/>
            <w:tcBorders>
              <w:top w:val="single" w:color="000000" w:sz="4" w:space="0"/>
              <w:left w:val="single" w:color="000000" w:sz="4" w:space="0"/>
              <w:bottom w:val="single" w:color="000000" w:sz="4" w:space="0"/>
              <w:right w:val="single" w:color="000000" w:sz="4" w:space="0"/>
            </w:tcBorders>
          </w:tcPr>
          <w:p w:rsidR="00155D79" w:rsidRDefault="00155D79" w14:paraId="4ADB717C" w14:textId="77777777">
            <w:pPr>
              <w:jc w:val="center"/>
            </w:pPr>
          </w:p>
        </w:tc>
        <w:tc>
          <w:tcPr>
            <w:tcW w:w="1276" w:type="dxa"/>
            <w:tcBorders>
              <w:top w:val="single" w:color="000000" w:sz="4" w:space="0"/>
              <w:left w:val="single" w:color="000000" w:sz="4" w:space="0"/>
              <w:bottom w:val="single" w:color="000000" w:sz="4" w:space="0"/>
              <w:right w:val="single" w:color="000000" w:sz="4" w:space="0"/>
            </w:tcBorders>
          </w:tcPr>
          <w:p w:rsidR="00155D79" w:rsidRDefault="00155D79" w14:paraId="5F9D8E3E" w14:textId="77777777"/>
        </w:tc>
        <w:tc>
          <w:tcPr>
            <w:tcW w:w="1843" w:type="dxa"/>
            <w:tcBorders>
              <w:top w:val="single" w:color="000000" w:sz="4" w:space="0"/>
              <w:left w:val="single" w:color="000000" w:sz="4" w:space="0"/>
              <w:bottom w:val="single" w:color="000000" w:sz="4" w:space="0"/>
              <w:right w:val="single" w:color="000000" w:sz="4" w:space="0"/>
            </w:tcBorders>
          </w:tcPr>
          <w:p w:rsidR="00155D79" w:rsidRDefault="00155D79" w14:paraId="3A66C574" w14:textId="77777777"/>
        </w:tc>
        <w:tc>
          <w:tcPr>
            <w:tcW w:w="6084" w:type="dxa"/>
            <w:tcBorders>
              <w:top w:val="single" w:color="000000" w:sz="4" w:space="0"/>
              <w:left w:val="single" w:color="000000" w:sz="4" w:space="0"/>
              <w:bottom w:val="single" w:color="000000" w:sz="4" w:space="0"/>
              <w:right w:val="single" w:color="000000" w:sz="4" w:space="0"/>
            </w:tcBorders>
          </w:tcPr>
          <w:p w:rsidR="00155D79" w:rsidRDefault="00155D79" w14:paraId="13B1C052" w14:textId="77777777"/>
          <w:p w:rsidR="00155D79" w:rsidRDefault="00155D79" w14:paraId="252BC0B7" w14:textId="77777777"/>
          <w:p w:rsidR="00155D79" w:rsidRDefault="00155D79" w14:paraId="1A8CE56E" w14:textId="77777777"/>
        </w:tc>
      </w:tr>
    </w:tbl>
    <w:p w:rsidR="00155D79" w:rsidP="00155D79" w:rsidRDefault="00155D79" w14:paraId="02A77742" w14:textId="77777777">
      <w:pPr>
        <w:pStyle w:val="Heading2"/>
        <w:rPr>
          <w:rFonts w:ascii="Tahoma" w:hAnsi="Tahoma" w:cs="Tahoma"/>
          <w:b/>
          <w:color w:val="auto"/>
          <w:sz w:val="22"/>
          <w:szCs w:val="22"/>
          <w:lang w:val="en-GB"/>
        </w:rPr>
      </w:pPr>
    </w:p>
    <w:p w:rsidR="00155D79" w:rsidP="0061174B" w:rsidRDefault="00155D79" w14:paraId="0707210E" w14:textId="77777777"/>
    <w:p w:rsidR="00155D79" w:rsidP="0061174B" w:rsidRDefault="00155D79" w14:paraId="795005F2" w14:textId="77777777">
      <w:pPr>
        <w:rPr>
          <w:rFonts w:ascii="Tahoma" w:hAnsi="Tahoma" w:eastAsia="Times New Roman" w:cs="Tahoma"/>
          <w:b/>
          <w:lang w:val="en"/>
        </w:rPr>
      </w:pPr>
    </w:p>
    <w:p w:rsidR="00155D79" w:rsidP="0061174B" w:rsidRDefault="00155D79" w14:paraId="5AF88D31" w14:textId="77777777">
      <w:pPr>
        <w:rPr>
          <w:rFonts w:ascii="Tahoma" w:hAnsi="Tahoma" w:eastAsia="Times New Roman" w:cs="Tahoma"/>
          <w:b/>
          <w:lang w:val="en"/>
        </w:rPr>
      </w:pPr>
    </w:p>
    <w:p w:rsidRPr="006578D7" w:rsidR="00186E2E" w:rsidP="0A3EADAD" w:rsidRDefault="00322947" w14:paraId="4818D815" w14:textId="0C4D8159">
      <w:pPr>
        <w:rPr>
          <w:rFonts w:ascii="Tahoma" w:hAnsi="Tahoma" w:eastAsia="Times New Roman" w:cs="Tahoma"/>
          <w:b w:val="1"/>
          <w:bCs w:val="1"/>
          <w:lang w:val="en-US"/>
        </w:rPr>
      </w:pPr>
      <w:r w:rsidRPr="0A3EADAD" w:rsidR="00322947">
        <w:rPr>
          <w:rFonts w:ascii="Tahoma" w:hAnsi="Tahoma" w:eastAsia="Times New Roman" w:cs="Tahoma"/>
          <w:b w:val="1"/>
          <w:bCs w:val="1"/>
          <w:lang w:val="en-US"/>
        </w:rPr>
        <w:t xml:space="preserve">STAFF, GOVERNORS AND </w:t>
      </w:r>
      <w:r w:rsidRPr="0A3EADAD" w:rsidR="00322947">
        <w:rPr>
          <w:rFonts w:ascii="Tahoma" w:hAnsi="Tahoma" w:eastAsia="Times New Roman" w:cs="Tahoma"/>
          <w:b w:val="1"/>
          <w:bCs w:val="1"/>
          <w:lang w:val="en-US"/>
        </w:rPr>
        <w:t>DIRECTORS</w:t>
      </w:r>
      <w:r w:rsidRPr="0A3EADAD" w:rsidR="00322947">
        <w:rPr>
          <w:rFonts w:ascii="Tahoma" w:hAnsi="Tahoma" w:eastAsia="Times New Roman" w:cs="Tahoma"/>
          <w:b w:val="1"/>
          <w:bCs w:val="1"/>
          <w:lang w:val="en-US"/>
        </w:rPr>
        <w:t xml:space="preserve"> </w:t>
      </w:r>
      <w:r w:rsidRPr="0A3EADAD" w:rsidR="00186E2E">
        <w:rPr>
          <w:rFonts w:ascii="Tahoma" w:hAnsi="Tahoma" w:eastAsia="Times New Roman" w:cs="Tahoma"/>
          <w:b w:val="1"/>
          <w:bCs w:val="1"/>
          <w:lang w:val="en-US"/>
        </w:rPr>
        <w:t>EXPENSES POLICY</w:t>
      </w:r>
    </w:p>
    <w:p w:rsidRPr="006578D7" w:rsidR="00186E2E" w:rsidP="00186E2E" w:rsidRDefault="00186E2E" w14:paraId="7C26840D" w14:textId="77777777">
      <w:pPr>
        <w:spacing w:after="0" w:line="240" w:lineRule="auto"/>
        <w:jc w:val="both"/>
        <w:rPr>
          <w:rFonts w:ascii="Tahoma" w:hAnsi="Tahoma" w:eastAsia="Times New Roman" w:cs="Tahoma"/>
          <w:lang w:val="en"/>
        </w:rPr>
      </w:pPr>
    </w:p>
    <w:p w:rsidRPr="00B07BA3" w:rsidR="00186E2E" w:rsidP="00186E2E" w:rsidRDefault="00186E2E" w14:paraId="6CA4F289" w14:textId="77777777">
      <w:pPr>
        <w:spacing w:after="0" w:line="240" w:lineRule="auto"/>
        <w:jc w:val="both"/>
        <w:rPr>
          <w:rFonts w:ascii="Tahoma" w:hAnsi="Tahoma" w:eastAsia="Times New Roman" w:cs="Tahoma"/>
          <w:b/>
          <w:lang w:val="en"/>
        </w:rPr>
      </w:pPr>
      <w:r w:rsidRPr="00B07BA3">
        <w:rPr>
          <w:rFonts w:ascii="Tahoma" w:hAnsi="Tahoma" w:eastAsia="Times New Roman" w:cs="Tahoma"/>
          <w:b/>
          <w:lang w:val="en"/>
        </w:rPr>
        <w:t xml:space="preserve">Introduction </w:t>
      </w:r>
    </w:p>
    <w:p w:rsidRPr="006578D7" w:rsidR="00186E2E" w:rsidP="00186E2E" w:rsidRDefault="00186E2E" w14:paraId="0EF96FE1" w14:textId="77777777">
      <w:pPr>
        <w:spacing w:after="0" w:line="240" w:lineRule="auto"/>
        <w:jc w:val="both"/>
        <w:rPr>
          <w:rFonts w:ascii="Tahoma" w:hAnsi="Tahoma" w:eastAsia="Times New Roman" w:cs="Tahoma"/>
          <w:lang w:val="en"/>
        </w:rPr>
      </w:pPr>
    </w:p>
    <w:p w:rsidR="00186E2E" w:rsidP="44919DC7" w:rsidRDefault="00186E2E" w14:paraId="1245B2D4" w14:textId="77777777">
      <w:pPr>
        <w:pStyle w:val="ListParagraph"/>
        <w:numPr>
          <w:ilvl w:val="0"/>
          <w:numId w:val="1"/>
        </w:numPr>
        <w:spacing w:after="0" w:line="240" w:lineRule="auto"/>
        <w:jc w:val="both"/>
        <w:rPr>
          <w:rFonts w:ascii="Tahoma" w:hAnsi="Tahoma" w:eastAsia="Times New Roman" w:cs="Tahoma"/>
          <w:lang w:val="en-US"/>
        </w:rPr>
      </w:pPr>
      <w:r w:rsidRPr="44919DC7" w:rsidR="00186E2E">
        <w:rPr>
          <w:rFonts w:ascii="Tahoma" w:hAnsi="Tahoma" w:eastAsia="Times New Roman" w:cs="Tahoma"/>
          <w:lang w:val="en-US"/>
        </w:rPr>
        <w:t xml:space="preserve">This policy statement has been developed in accordance with the School Governance (Roles, Procedures and Allowances) (England) Regulations 2013.  These regulations make </w:t>
      </w:r>
      <w:r w:rsidRPr="44919DC7" w:rsidR="00186E2E">
        <w:rPr>
          <w:rFonts w:ascii="Tahoma" w:hAnsi="Tahoma" w:eastAsia="Times New Roman" w:cs="Tahoma"/>
          <w:lang w:val="en-US"/>
        </w:rPr>
        <w:t>provision</w:t>
      </w:r>
      <w:r w:rsidRPr="44919DC7" w:rsidR="00186E2E">
        <w:rPr>
          <w:rFonts w:ascii="Tahoma" w:hAnsi="Tahoma" w:eastAsia="Times New Roman" w:cs="Tahoma"/>
          <w:lang w:val="en-US"/>
        </w:rPr>
        <w:t xml:space="preserve"> for allowances to be paid to </w:t>
      </w:r>
      <w:r w:rsidRPr="44919DC7" w:rsidR="00186E2E">
        <w:rPr>
          <w:rFonts w:ascii="Tahoma" w:hAnsi="Tahoma" w:eastAsia="Times New Roman" w:cs="Tahoma"/>
          <w:lang w:val="en-US"/>
        </w:rPr>
        <w:t>SNMAT employees</w:t>
      </w:r>
      <w:r w:rsidRPr="44919DC7" w:rsidR="00186E2E">
        <w:rPr>
          <w:rFonts w:ascii="Tahoma" w:hAnsi="Tahoma" w:eastAsia="Times New Roman" w:cs="Tahoma"/>
          <w:lang w:val="en-US"/>
        </w:rPr>
        <w:t xml:space="preserve"> for </w:t>
      </w:r>
      <w:r w:rsidRPr="44919DC7" w:rsidR="00186E2E">
        <w:rPr>
          <w:rFonts w:ascii="Tahoma" w:hAnsi="Tahoma" w:eastAsia="Times New Roman" w:cs="Tahoma"/>
          <w:lang w:val="en-US"/>
        </w:rPr>
        <w:t>out of pocket</w:t>
      </w:r>
      <w:r w:rsidRPr="44919DC7" w:rsidR="00186E2E">
        <w:rPr>
          <w:rFonts w:ascii="Tahoma" w:hAnsi="Tahoma" w:eastAsia="Times New Roman" w:cs="Tahoma"/>
          <w:lang w:val="en-US"/>
        </w:rPr>
        <w:t xml:space="preserve"> expenses which they incur in carrying out their duties. </w:t>
      </w:r>
    </w:p>
    <w:p w:rsidR="00B913CB" w:rsidP="00B913CB" w:rsidRDefault="00B913CB" w14:paraId="16EA2950" w14:textId="77777777">
      <w:pPr>
        <w:pStyle w:val="ListParagraph"/>
        <w:spacing w:after="0" w:line="240" w:lineRule="auto"/>
        <w:jc w:val="both"/>
        <w:rPr>
          <w:rFonts w:ascii="Tahoma" w:hAnsi="Tahoma" w:eastAsia="Times New Roman" w:cs="Tahoma"/>
          <w:lang w:val="en"/>
        </w:rPr>
      </w:pPr>
    </w:p>
    <w:p w:rsidR="00B913CB" w:rsidP="44919DC7" w:rsidRDefault="00C91122" w14:paraId="303FA1AE" w14:textId="77777777">
      <w:pPr>
        <w:pStyle w:val="ListParagraph"/>
        <w:numPr>
          <w:ilvl w:val="0"/>
          <w:numId w:val="1"/>
        </w:numPr>
        <w:spacing w:after="0" w:line="240" w:lineRule="auto"/>
        <w:jc w:val="both"/>
        <w:rPr>
          <w:rFonts w:ascii="Tahoma" w:hAnsi="Tahoma" w:eastAsia="Times New Roman" w:cs="Tahoma"/>
          <w:lang w:val="en-US"/>
        </w:rPr>
      </w:pPr>
      <w:r w:rsidRPr="44919DC7" w:rsidR="00C91122">
        <w:rPr>
          <w:rFonts w:ascii="Tahoma" w:hAnsi="Tahoma" w:eastAsia="Times New Roman" w:cs="Tahoma"/>
          <w:lang w:val="en-US"/>
        </w:rPr>
        <w:t xml:space="preserve">All SNMAT Directors and members of the Local Governing Bodies of its academies are entitled to claim the costs they incur for attendance on approved governor duties. </w:t>
      </w:r>
      <w:r w:rsidRPr="44919DC7" w:rsidR="00B913CB">
        <w:rPr>
          <w:rFonts w:ascii="Tahoma" w:hAnsi="Tahoma" w:eastAsia="Times New Roman" w:cs="Tahoma"/>
          <w:lang w:val="en-US"/>
        </w:rPr>
        <w:t>SNMAT believes that the payment of expenses</w:t>
      </w:r>
      <w:r w:rsidRPr="44919DC7" w:rsidR="00B913CB">
        <w:rPr>
          <w:rFonts w:ascii="Tahoma" w:hAnsi="Tahoma" w:eastAsia="Times New Roman" w:cs="Tahoma"/>
          <w:lang w:val="en-US"/>
        </w:rPr>
        <w:t xml:space="preserve"> </w:t>
      </w:r>
      <w:r w:rsidRPr="44919DC7" w:rsidR="00B913CB">
        <w:rPr>
          <w:rFonts w:ascii="Tahoma" w:hAnsi="Tahoma" w:eastAsia="Times New Roman" w:cs="Tahoma"/>
          <w:lang w:val="en-US"/>
        </w:rPr>
        <w:t xml:space="preserve">is important in ensuring </w:t>
      </w:r>
      <w:r w:rsidRPr="44919DC7" w:rsidR="00B913CB">
        <w:rPr>
          <w:rFonts w:ascii="Tahoma" w:hAnsi="Tahoma" w:eastAsia="Times New Roman" w:cs="Tahoma"/>
          <w:lang w:val="en-US"/>
        </w:rPr>
        <w:t>the equality</w:t>
      </w:r>
      <w:r w:rsidRPr="44919DC7" w:rsidR="00B913CB">
        <w:rPr>
          <w:rFonts w:ascii="Tahoma" w:hAnsi="Tahoma" w:eastAsia="Times New Roman" w:cs="Tahoma"/>
          <w:lang w:val="en-US"/>
        </w:rPr>
        <w:t xml:space="preserve"> of opportunity for all members of the community to serve as a </w:t>
      </w:r>
      <w:r w:rsidRPr="44919DC7" w:rsidR="00B913CB">
        <w:rPr>
          <w:rFonts w:ascii="Tahoma" w:hAnsi="Tahoma" w:eastAsia="Times New Roman" w:cs="Tahoma"/>
          <w:lang w:val="en-US"/>
        </w:rPr>
        <w:t>Director</w:t>
      </w:r>
      <w:r w:rsidRPr="44919DC7" w:rsidR="00B913CB">
        <w:rPr>
          <w:rFonts w:ascii="Tahoma" w:hAnsi="Tahoma" w:eastAsia="Times New Roman" w:cs="Tahoma"/>
          <w:lang w:val="en-US"/>
        </w:rPr>
        <w:t xml:space="preserve"> or member of a Local Governing Body and </w:t>
      </w:r>
      <w:r w:rsidRPr="44919DC7" w:rsidR="00C91122">
        <w:rPr>
          <w:rFonts w:ascii="Tahoma" w:hAnsi="Tahoma" w:eastAsia="Times New Roman" w:cs="Tahoma"/>
          <w:lang w:val="en-US"/>
        </w:rPr>
        <w:t xml:space="preserve">that this </w:t>
      </w:r>
      <w:r w:rsidRPr="44919DC7" w:rsidR="00B913CB">
        <w:rPr>
          <w:rFonts w:ascii="Tahoma" w:hAnsi="Tahoma" w:eastAsia="Times New Roman" w:cs="Tahoma"/>
          <w:lang w:val="en-US"/>
        </w:rPr>
        <w:t xml:space="preserve">is therefore an </w:t>
      </w:r>
      <w:r w:rsidRPr="44919DC7" w:rsidR="00B913CB">
        <w:rPr>
          <w:rFonts w:ascii="Tahoma" w:hAnsi="Tahoma" w:eastAsia="Times New Roman" w:cs="Tahoma"/>
          <w:lang w:val="en-US"/>
        </w:rPr>
        <w:t xml:space="preserve">appropriate use of academy funds. </w:t>
      </w:r>
      <w:r w:rsidRPr="44919DC7" w:rsidR="00C91122">
        <w:rPr>
          <w:rFonts w:ascii="Tahoma" w:hAnsi="Tahoma" w:eastAsia="Times New Roman" w:cs="Tahoma"/>
          <w:lang w:val="en-US"/>
        </w:rPr>
        <w:t xml:space="preserve"> </w:t>
      </w:r>
    </w:p>
    <w:p w:rsidRPr="00C91122" w:rsidR="00C91122" w:rsidP="00C91122" w:rsidRDefault="00C91122" w14:paraId="142A4BDB" w14:textId="77777777">
      <w:pPr>
        <w:spacing w:after="0" w:line="240" w:lineRule="auto"/>
        <w:ind w:left="709"/>
        <w:jc w:val="both"/>
        <w:rPr>
          <w:rFonts w:ascii="Tahoma" w:hAnsi="Tahoma" w:eastAsia="Times New Roman" w:cs="Tahoma"/>
          <w:lang w:val="en"/>
        </w:rPr>
      </w:pPr>
    </w:p>
    <w:p w:rsidR="00C91122" w:rsidP="44919DC7" w:rsidRDefault="00322947" w14:paraId="35ACDA84" w14:textId="77777777">
      <w:pPr>
        <w:pStyle w:val="ListParagraph"/>
        <w:numPr>
          <w:ilvl w:val="0"/>
          <w:numId w:val="1"/>
        </w:numPr>
        <w:spacing w:after="0" w:line="240" w:lineRule="auto"/>
        <w:jc w:val="both"/>
        <w:rPr>
          <w:rFonts w:ascii="Tahoma" w:hAnsi="Tahoma" w:eastAsia="Times New Roman" w:cs="Tahoma"/>
          <w:lang w:val="en-US"/>
        </w:rPr>
      </w:pPr>
      <w:r w:rsidRPr="44919DC7" w:rsidR="00322947">
        <w:rPr>
          <w:rFonts w:ascii="Tahoma" w:hAnsi="Tahoma" w:eastAsia="Times New Roman" w:cs="Tahoma"/>
          <w:lang w:val="en-US"/>
        </w:rPr>
        <w:t>A</w:t>
      </w:r>
      <w:r w:rsidRPr="44919DC7" w:rsidR="00C91122">
        <w:rPr>
          <w:rFonts w:ascii="Tahoma" w:hAnsi="Tahoma" w:eastAsia="Times New Roman" w:cs="Tahoma"/>
          <w:lang w:val="en-US"/>
        </w:rPr>
        <w:t>ll governors</w:t>
      </w:r>
      <w:r w:rsidRPr="44919DC7" w:rsidR="00322947">
        <w:rPr>
          <w:rFonts w:ascii="Tahoma" w:hAnsi="Tahoma" w:eastAsia="Times New Roman" w:cs="Tahoma"/>
          <w:lang w:val="en-US"/>
        </w:rPr>
        <w:t xml:space="preserve"> and directors are eligible to claim </w:t>
      </w:r>
      <w:r w:rsidRPr="44919DC7" w:rsidR="00322947">
        <w:rPr>
          <w:rFonts w:ascii="Tahoma" w:hAnsi="Tahoma" w:eastAsia="Times New Roman" w:cs="Tahoma"/>
          <w:lang w:val="en-US"/>
        </w:rPr>
        <w:t>expenses</w:t>
      </w:r>
      <w:r w:rsidRPr="44919DC7" w:rsidR="00322947">
        <w:rPr>
          <w:rFonts w:ascii="Tahoma" w:hAnsi="Tahoma" w:eastAsia="Times New Roman" w:cs="Tahoma"/>
          <w:lang w:val="en-US"/>
        </w:rPr>
        <w:t xml:space="preserve"> but it is up to the individual </w:t>
      </w:r>
      <w:r w:rsidRPr="44919DC7" w:rsidR="00C91122">
        <w:rPr>
          <w:rFonts w:ascii="Tahoma" w:hAnsi="Tahoma" w:eastAsia="Times New Roman" w:cs="Tahoma"/>
          <w:lang w:val="en-US"/>
        </w:rPr>
        <w:t xml:space="preserve">to choose whether to </w:t>
      </w:r>
      <w:r w:rsidRPr="44919DC7" w:rsidR="00322947">
        <w:rPr>
          <w:rFonts w:ascii="Tahoma" w:hAnsi="Tahoma" w:eastAsia="Times New Roman" w:cs="Tahoma"/>
          <w:lang w:val="en-US"/>
        </w:rPr>
        <w:t>do so or not</w:t>
      </w:r>
      <w:r w:rsidRPr="44919DC7" w:rsidR="00C91122">
        <w:rPr>
          <w:rFonts w:ascii="Tahoma" w:hAnsi="Tahoma" w:eastAsia="Times New Roman" w:cs="Tahoma"/>
          <w:lang w:val="en-US"/>
        </w:rPr>
        <w:t xml:space="preserve">.  </w:t>
      </w:r>
    </w:p>
    <w:p w:rsidRPr="00C91122" w:rsidR="00C91122" w:rsidP="00C91122" w:rsidRDefault="00C91122" w14:paraId="4347B825" w14:textId="77777777">
      <w:pPr>
        <w:spacing w:after="0" w:line="240" w:lineRule="auto"/>
        <w:ind w:left="709"/>
        <w:jc w:val="both"/>
        <w:rPr>
          <w:rFonts w:ascii="Tahoma" w:hAnsi="Tahoma" w:eastAsia="Times New Roman" w:cs="Tahoma"/>
          <w:lang w:val="en"/>
        </w:rPr>
      </w:pPr>
    </w:p>
    <w:p w:rsidRPr="00B07BA3" w:rsidR="00B913CB" w:rsidP="00B913CB" w:rsidRDefault="00B913CB" w14:paraId="31703424" w14:textId="77777777">
      <w:pPr>
        <w:spacing w:after="0" w:line="240" w:lineRule="auto"/>
        <w:jc w:val="both"/>
        <w:rPr>
          <w:rFonts w:ascii="Tahoma" w:hAnsi="Tahoma" w:eastAsia="Times New Roman" w:cs="Tahoma"/>
          <w:b/>
          <w:lang w:val="en"/>
        </w:rPr>
      </w:pPr>
      <w:r w:rsidRPr="00B07BA3">
        <w:rPr>
          <w:rFonts w:ascii="Tahoma" w:hAnsi="Tahoma" w:eastAsia="Times New Roman" w:cs="Tahoma"/>
          <w:b/>
          <w:lang w:val="en"/>
        </w:rPr>
        <w:t xml:space="preserve">Aim </w:t>
      </w:r>
    </w:p>
    <w:p w:rsidR="00B913CB" w:rsidP="00B913CB" w:rsidRDefault="00B913CB" w14:paraId="388D149B" w14:textId="77777777">
      <w:pPr>
        <w:spacing w:after="0" w:line="240" w:lineRule="auto"/>
        <w:jc w:val="both"/>
        <w:rPr>
          <w:rFonts w:ascii="Tahoma" w:hAnsi="Tahoma" w:eastAsia="Times New Roman" w:cs="Tahoma"/>
          <w:lang w:val="en"/>
        </w:rPr>
      </w:pPr>
    </w:p>
    <w:p w:rsidR="001B0136" w:rsidP="001B0136" w:rsidRDefault="001B0136" w14:paraId="175C5BBF" w14:textId="0E821563">
      <w:pPr>
        <w:pStyle w:val="ListParagraph"/>
        <w:numPr>
          <w:ilvl w:val="0"/>
          <w:numId w:val="1"/>
        </w:numPr>
        <w:spacing w:after="0" w:line="240" w:lineRule="auto"/>
        <w:jc w:val="both"/>
        <w:rPr>
          <w:rFonts w:ascii="Tahoma" w:hAnsi="Tahoma" w:cs="Tahoma"/>
          <w:lang w:val="en-GB"/>
        </w:rPr>
      </w:pPr>
      <w:r w:rsidRPr="006D3490">
        <w:rPr>
          <w:rFonts w:ascii="Tahoma" w:hAnsi="Tahoma" w:cs="Tahoma"/>
          <w:lang w:val="en-GB"/>
        </w:rPr>
        <w:t>The principle of this policy is to ensure that staff</w:t>
      </w:r>
      <w:r w:rsidR="00C91122">
        <w:rPr>
          <w:rFonts w:ascii="Tahoma" w:hAnsi="Tahoma" w:cs="Tahoma"/>
          <w:lang w:val="en-GB"/>
        </w:rPr>
        <w:t>/g</w:t>
      </w:r>
      <w:r w:rsidR="00B913CB">
        <w:rPr>
          <w:rFonts w:ascii="Tahoma" w:hAnsi="Tahoma" w:cs="Tahoma"/>
          <w:lang w:val="en-GB"/>
        </w:rPr>
        <w:t>overnors</w:t>
      </w:r>
      <w:r w:rsidR="00C91122">
        <w:rPr>
          <w:rFonts w:ascii="Tahoma" w:hAnsi="Tahoma" w:cs="Tahoma"/>
          <w:lang w:val="en-GB"/>
        </w:rPr>
        <w:t>/directors</w:t>
      </w:r>
      <w:r w:rsidRPr="006D3490">
        <w:rPr>
          <w:rFonts w:ascii="Tahoma" w:hAnsi="Tahoma" w:cs="Tahoma"/>
          <w:lang w:val="en-GB"/>
        </w:rPr>
        <w:t xml:space="preserve"> </w:t>
      </w:r>
      <w:r w:rsidR="00B913CB">
        <w:rPr>
          <w:rFonts w:ascii="Tahoma" w:hAnsi="Tahoma" w:cs="Tahoma"/>
          <w:lang w:val="en-GB"/>
        </w:rPr>
        <w:t xml:space="preserve">are </w:t>
      </w:r>
      <w:r w:rsidRPr="006D3490">
        <w:rPr>
          <w:rFonts w:ascii="Tahoma" w:hAnsi="Tahoma" w:cs="Tahoma"/>
          <w:lang w:val="en-GB"/>
        </w:rPr>
        <w:t xml:space="preserve">reimbursed for all </w:t>
      </w:r>
      <w:r w:rsidRPr="003D642A" w:rsidR="001807A3">
        <w:rPr>
          <w:rFonts w:ascii="Tahoma" w:hAnsi="Tahoma" w:cs="Tahoma"/>
          <w:lang w:val="en-GB"/>
        </w:rPr>
        <w:t xml:space="preserve">allowable </w:t>
      </w:r>
      <w:r w:rsidRPr="006D3490">
        <w:rPr>
          <w:rFonts w:ascii="Tahoma" w:hAnsi="Tahoma" w:cs="Tahoma"/>
          <w:lang w:val="en-GB"/>
        </w:rPr>
        <w:t xml:space="preserve">necessary expenditure reasonably incurred in the performance of their </w:t>
      </w:r>
      <w:r w:rsidR="00B913CB">
        <w:rPr>
          <w:rFonts w:ascii="Tahoma" w:hAnsi="Tahoma" w:cs="Tahoma"/>
          <w:lang w:val="en-GB"/>
        </w:rPr>
        <w:t xml:space="preserve">academy/SNMAT </w:t>
      </w:r>
      <w:r w:rsidRPr="006D3490">
        <w:rPr>
          <w:rFonts w:ascii="Tahoma" w:hAnsi="Tahoma" w:cs="Tahoma"/>
          <w:lang w:val="en-GB"/>
        </w:rPr>
        <w:t>duties</w:t>
      </w:r>
      <w:r>
        <w:rPr>
          <w:rFonts w:ascii="Tahoma" w:hAnsi="Tahoma" w:cs="Tahoma"/>
          <w:lang w:val="en-GB"/>
        </w:rPr>
        <w:t xml:space="preserve">, </w:t>
      </w:r>
      <w:r w:rsidR="004C2710">
        <w:rPr>
          <w:rFonts w:ascii="Tahoma" w:hAnsi="Tahoma" w:cs="Tahoma"/>
          <w:i/>
          <w:lang w:val="en-GB"/>
        </w:rPr>
        <w:t>if they have not</w:t>
      </w:r>
      <w:r w:rsidRPr="001B0136">
        <w:rPr>
          <w:rFonts w:ascii="Tahoma" w:hAnsi="Tahoma" w:cs="Tahoma"/>
          <w:i/>
          <w:lang w:val="en-GB"/>
        </w:rPr>
        <w:t xml:space="preserve"> already been prepaid by </w:t>
      </w:r>
      <w:r w:rsidR="00B913CB">
        <w:rPr>
          <w:rFonts w:ascii="Tahoma" w:hAnsi="Tahoma" w:cs="Tahoma"/>
          <w:i/>
          <w:lang w:val="en-GB"/>
        </w:rPr>
        <w:t>the academy/</w:t>
      </w:r>
      <w:r w:rsidRPr="001B0136">
        <w:rPr>
          <w:rFonts w:ascii="Tahoma" w:hAnsi="Tahoma" w:cs="Tahoma"/>
          <w:i/>
          <w:lang w:val="en-GB"/>
        </w:rPr>
        <w:t>SNMAT.</w:t>
      </w:r>
      <w:r w:rsidRPr="006D3490">
        <w:rPr>
          <w:rFonts w:ascii="Tahoma" w:hAnsi="Tahoma" w:cs="Tahoma"/>
          <w:lang w:val="en-GB"/>
        </w:rPr>
        <w:t xml:space="preserve">  The basis of expense claims will be actual expenditure up to lim</w:t>
      </w:r>
      <w:r w:rsidR="00B913CB">
        <w:rPr>
          <w:rFonts w:ascii="Tahoma" w:hAnsi="Tahoma" w:cs="Tahoma"/>
          <w:lang w:val="en-GB"/>
        </w:rPr>
        <w:t>its as specified in the policy.  L</w:t>
      </w:r>
      <w:r w:rsidRPr="006D3490">
        <w:rPr>
          <w:rFonts w:ascii="Tahoma" w:hAnsi="Tahoma" w:cs="Tahoma"/>
          <w:lang w:val="en-GB"/>
        </w:rPr>
        <w:t>imits will be reviewed annually.  Staff</w:t>
      </w:r>
      <w:r w:rsidR="00C91122">
        <w:rPr>
          <w:rFonts w:ascii="Tahoma" w:hAnsi="Tahoma" w:cs="Tahoma"/>
          <w:lang w:val="en-GB"/>
        </w:rPr>
        <w:t>/governors/directors</w:t>
      </w:r>
      <w:r w:rsidRPr="006D3490">
        <w:rPr>
          <w:rFonts w:ascii="Tahoma" w:hAnsi="Tahoma" w:cs="Tahoma"/>
          <w:lang w:val="en-GB"/>
        </w:rPr>
        <w:t xml:space="preserve"> must pay for their personal expenses and claim them in accordance with this policy. </w:t>
      </w:r>
    </w:p>
    <w:p w:rsidRPr="006D3490" w:rsidR="001807A3" w:rsidP="001807A3" w:rsidRDefault="001807A3" w14:paraId="4D387545" w14:textId="77777777">
      <w:pPr>
        <w:pStyle w:val="ListParagraph"/>
        <w:spacing w:after="0" w:line="240" w:lineRule="auto"/>
        <w:jc w:val="both"/>
        <w:rPr>
          <w:rFonts w:ascii="Tahoma" w:hAnsi="Tahoma" w:cs="Tahoma"/>
          <w:lang w:val="en-GB"/>
        </w:rPr>
      </w:pPr>
    </w:p>
    <w:p w:rsidR="001B0136" w:rsidP="001B0136" w:rsidRDefault="001807A3" w14:paraId="09F7AB77" w14:textId="77777777">
      <w:pPr>
        <w:spacing w:after="0" w:line="240" w:lineRule="auto"/>
        <w:jc w:val="both"/>
        <w:rPr>
          <w:rFonts w:ascii="Tahoma" w:hAnsi="Tahoma" w:cs="Tahoma"/>
          <w:b/>
          <w:lang w:val="en-GB"/>
        </w:rPr>
      </w:pPr>
      <w:r w:rsidRPr="001807A3">
        <w:rPr>
          <w:rFonts w:ascii="Tahoma" w:hAnsi="Tahoma" w:cs="Tahoma"/>
          <w:b/>
          <w:lang w:val="en-GB"/>
        </w:rPr>
        <w:t>Allowable Expenditure</w:t>
      </w:r>
    </w:p>
    <w:p w:rsidRPr="001807A3" w:rsidR="007A53C7" w:rsidP="001B0136" w:rsidRDefault="007A53C7" w14:paraId="7D79AE12" w14:textId="77777777">
      <w:pPr>
        <w:spacing w:after="0" w:line="240" w:lineRule="auto"/>
        <w:jc w:val="both"/>
        <w:rPr>
          <w:rFonts w:ascii="Tahoma" w:hAnsi="Tahoma" w:cs="Tahoma"/>
          <w:b/>
          <w:lang w:val="en-GB"/>
        </w:rPr>
      </w:pPr>
    </w:p>
    <w:p w:rsidR="001807A3" w:rsidP="001807A3" w:rsidRDefault="001807A3" w14:paraId="4017F16F" w14:textId="0C82564A">
      <w:pPr>
        <w:pStyle w:val="ListParagraph"/>
        <w:numPr>
          <w:ilvl w:val="0"/>
          <w:numId w:val="1"/>
        </w:numPr>
        <w:spacing w:after="0" w:line="240" w:lineRule="auto"/>
        <w:jc w:val="both"/>
        <w:rPr>
          <w:rFonts w:ascii="Tahoma" w:hAnsi="Tahoma" w:eastAsia="Times New Roman" w:cs="Tahoma"/>
          <w:lang w:val="en"/>
        </w:rPr>
      </w:pPr>
      <w:r w:rsidRPr="00B07BA3">
        <w:rPr>
          <w:rFonts w:ascii="Tahoma" w:hAnsi="Tahoma" w:eastAsia="Times New Roman" w:cs="Tahoma"/>
          <w:lang w:val="en"/>
        </w:rPr>
        <w:t>SNMAT considers that the following expenses are reasonable costs tha</w:t>
      </w:r>
      <w:r w:rsidR="004C2710">
        <w:rPr>
          <w:rFonts w:ascii="Tahoma" w:hAnsi="Tahoma" w:eastAsia="Times New Roman" w:cs="Tahoma"/>
          <w:lang w:val="en"/>
        </w:rPr>
        <w:t>t may be reclaimed</w:t>
      </w:r>
      <w:r w:rsidRPr="00B07BA3">
        <w:rPr>
          <w:rFonts w:ascii="Tahoma" w:hAnsi="Tahoma" w:eastAsia="Times New Roman" w:cs="Tahoma"/>
          <w:lang w:val="en"/>
        </w:rPr>
        <w:t xml:space="preserve">: </w:t>
      </w:r>
    </w:p>
    <w:p w:rsidRPr="0000562E" w:rsidR="001807A3" w:rsidP="001807A3" w:rsidRDefault="001807A3" w14:paraId="719603C4" w14:textId="77777777">
      <w:pPr>
        <w:spacing w:after="0" w:line="240" w:lineRule="auto"/>
        <w:jc w:val="both"/>
        <w:rPr>
          <w:rFonts w:ascii="Tahoma" w:hAnsi="Tahoma" w:eastAsia="Times New Roman" w:cs="Tahoma"/>
          <w:lang w:val="en"/>
        </w:rPr>
      </w:pPr>
    </w:p>
    <w:p w:rsidRPr="007A53C7" w:rsidR="001807A3" w:rsidP="001807A3" w:rsidRDefault="001807A3" w14:paraId="231B6B3E" w14:textId="77777777">
      <w:pPr>
        <w:spacing w:after="0" w:line="240" w:lineRule="auto"/>
        <w:jc w:val="both"/>
        <w:rPr>
          <w:rFonts w:ascii="Tahoma" w:hAnsi="Tahoma" w:eastAsia="Times New Roman" w:cs="Tahoma"/>
          <w:u w:val="single"/>
          <w:lang w:val="en"/>
        </w:rPr>
      </w:pPr>
      <w:r w:rsidRPr="007A53C7">
        <w:rPr>
          <w:rFonts w:ascii="Tahoma" w:hAnsi="Tahoma" w:eastAsia="Times New Roman" w:cs="Tahoma"/>
          <w:u w:val="single"/>
          <w:lang w:val="en"/>
        </w:rPr>
        <w:t xml:space="preserve">Travel expenses </w:t>
      </w:r>
    </w:p>
    <w:p w:rsidR="001807A3" w:rsidP="001807A3" w:rsidRDefault="001807A3" w14:paraId="6DEDF8DF" w14:textId="77777777">
      <w:pPr>
        <w:spacing w:after="0" w:line="240" w:lineRule="auto"/>
        <w:jc w:val="both"/>
        <w:rPr>
          <w:rFonts w:ascii="Tahoma" w:hAnsi="Tahoma" w:eastAsia="Times New Roman" w:cs="Tahoma"/>
          <w:b/>
          <w:lang w:val="en"/>
        </w:rPr>
      </w:pPr>
    </w:p>
    <w:p w:rsidR="007B1A04" w:rsidP="007B1A04" w:rsidRDefault="007B1A04" w14:paraId="5D716A90" w14:textId="77777777">
      <w:pPr>
        <w:pStyle w:val="ListParagraph"/>
        <w:numPr>
          <w:ilvl w:val="0"/>
          <w:numId w:val="1"/>
        </w:numPr>
        <w:spacing w:after="0" w:line="240" w:lineRule="auto"/>
        <w:jc w:val="both"/>
        <w:rPr>
          <w:rFonts w:ascii="Tahoma" w:hAnsi="Tahoma" w:eastAsia="Times New Roman" w:cs="Tahoma"/>
          <w:lang w:val="en"/>
        </w:rPr>
      </w:pPr>
      <w:r w:rsidRPr="00C348B7">
        <w:rPr>
          <w:rFonts w:ascii="Tahoma" w:hAnsi="Tahoma" w:eastAsia="Times New Roman" w:cs="Tahoma"/>
          <w:lang w:val="en"/>
        </w:rPr>
        <w:t>A business journey is classed as:</w:t>
      </w:r>
    </w:p>
    <w:p w:rsidRPr="00C348B7" w:rsidR="00322947" w:rsidP="00322947" w:rsidRDefault="00322947" w14:paraId="6311F159" w14:textId="77777777">
      <w:pPr>
        <w:pStyle w:val="ListParagraph"/>
        <w:spacing w:after="0" w:line="240" w:lineRule="auto"/>
        <w:jc w:val="both"/>
        <w:rPr>
          <w:rFonts w:ascii="Tahoma" w:hAnsi="Tahoma" w:eastAsia="Times New Roman" w:cs="Tahoma"/>
          <w:lang w:val="en"/>
        </w:rPr>
      </w:pPr>
    </w:p>
    <w:p w:rsidRPr="009C5BBA" w:rsidR="007B1A04" w:rsidP="007B1A04" w:rsidRDefault="007B1A04" w14:paraId="4264D7C5" w14:textId="77777777">
      <w:pPr>
        <w:numPr>
          <w:ilvl w:val="0"/>
          <w:numId w:val="18"/>
        </w:numPr>
        <w:spacing w:after="0" w:line="240" w:lineRule="auto"/>
        <w:jc w:val="both"/>
        <w:rPr>
          <w:rFonts w:ascii="Tahoma" w:hAnsi="Tahoma" w:eastAsia="Times New Roman" w:cs="Tahoma"/>
          <w:lang w:val="en"/>
        </w:rPr>
      </w:pPr>
      <w:r w:rsidRPr="009C5BBA">
        <w:rPr>
          <w:rFonts w:ascii="Tahoma" w:hAnsi="Tahoma" w:eastAsia="Times New Roman" w:cs="Tahoma"/>
          <w:lang w:val="en"/>
        </w:rPr>
        <w:t>a trip made as part of work,</w:t>
      </w:r>
    </w:p>
    <w:p w:rsidRPr="009C5BBA" w:rsidR="007B1A04" w:rsidP="007B1A04" w:rsidRDefault="007B1A04" w14:paraId="31B684BF" w14:textId="77777777">
      <w:pPr>
        <w:numPr>
          <w:ilvl w:val="0"/>
          <w:numId w:val="18"/>
        </w:numPr>
        <w:spacing w:after="0" w:line="240" w:lineRule="auto"/>
        <w:jc w:val="both"/>
        <w:rPr>
          <w:rFonts w:ascii="Tahoma" w:hAnsi="Tahoma" w:eastAsia="Times New Roman" w:cs="Tahoma"/>
          <w:lang w:val="en"/>
        </w:rPr>
      </w:pPr>
      <w:proofErr w:type="gramStart"/>
      <w:r w:rsidRPr="009C5BBA">
        <w:rPr>
          <w:rFonts w:ascii="Tahoma" w:hAnsi="Tahoma" w:eastAsia="Times New Roman" w:cs="Tahoma"/>
          <w:lang w:val="en"/>
        </w:rPr>
        <w:t>a trip</w:t>
      </w:r>
      <w:proofErr w:type="gramEnd"/>
      <w:r w:rsidRPr="009C5BBA">
        <w:rPr>
          <w:rFonts w:ascii="Tahoma" w:hAnsi="Tahoma" w:eastAsia="Times New Roman" w:cs="Tahoma"/>
          <w:lang w:val="en"/>
        </w:rPr>
        <w:t xml:space="preserve"> to a </w:t>
      </w:r>
      <w:proofErr w:type="gramStart"/>
      <w:r w:rsidRPr="009C5BBA">
        <w:rPr>
          <w:rFonts w:ascii="Tahoma" w:hAnsi="Tahoma" w:eastAsia="Times New Roman" w:cs="Tahoma"/>
          <w:lang w:val="en"/>
        </w:rPr>
        <w:t>temporary workplace</w:t>
      </w:r>
      <w:proofErr w:type="gramEnd"/>
    </w:p>
    <w:p w:rsidRPr="00905373" w:rsidR="00322947" w:rsidP="44919DC7" w:rsidRDefault="00322947" w14:paraId="420F679B" w14:textId="77777777">
      <w:pPr>
        <w:pStyle w:val="ListParagraph"/>
        <w:numPr>
          <w:ilvl w:val="0"/>
          <w:numId w:val="18"/>
        </w:numPr>
        <w:spacing w:after="0" w:line="240" w:lineRule="auto"/>
        <w:jc w:val="both"/>
        <w:rPr>
          <w:rFonts w:ascii="Tahoma" w:hAnsi="Tahoma" w:eastAsia="Times New Roman" w:cs="Tahoma"/>
          <w:lang w:val="en-US"/>
        </w:rPr>
      </w:pPr>
      <w:r w:rsidRPr="44919DC7" w:rsidR="00322947">
        <w:rPr>
          <w:rFonts w:ascii="Tahoma" w:hAnsi="Tahoma" w:eastAsia="Times New Roman" w:cs="Tahoma"/>
          <w:lang w:val="en-US"/>
        </w:rPr>
        <w:t xml:space="preserve">for governors and </w:t>
      </w:r>
      <w:r w:rsidRPr="44919DC7" w:rsidR="00322947">
        <w:rPr>
          <w:rFonts w:ascii="Tahoma" w:hAnsi="Tahoma" w:eastAsia="Times New Roman" w:cs="Tahoma"/>
          <w:lang w:val="en-US"/>
        </w:rPr>
        <w:t>directors</w:t>
      </w:r>
      <w:r w:rsidRPr="44919DC7" w:rsidR="00322947">
        <w:rPr>
          <w:rFonts w:ascii="Tahoma" w:hAnsi="Tahoma" w:eastAsia="Times New Roman" w:cs="Tahoma"/>
          <w:lang w:val="en-US"/>
        </w:rPr>
        <w:t xml:space="preserve"> c</w:t>
      </w:r>
      <w:r w:rsidRPr="44919DC7" w:rsidR="00322947">
        <w:rPr>
          <w:rFonts w:ascii="Tahoma" w:hAnsi="Tahoma" w:eastAsia="Times New Roman" w:cs="Tahoma"/>
          <w:lang w:val="en-US"/>
        </w:rPr>
        <w:t xml:space="preserve">asual visits to schools do not qualify. </w:t>
      </w:r>
    </w:p>
    <w:p w:rsidR="007B1A04" w:rsidP="001807A3" w:rsidRDefault="007B1A04" w14:paraId="64068571" w14:textId="77777777">
      <w:pPr>
        <w:spacing w:after="0" w:line="240" w:lineRule="auto"/>
        <w:jc w:val="both"/>
        <w:rPr>
          <w:rFonts w:ascii="Tahoma" w:hAnsi="Tahoma" w:eastAsia="Times New Roman" w:cs="Tahoma"/>
          <w:b/>
          <w:lang w:val="en"/>
        </w:rPr>
      </w:pPr>
    </w:p>
    <w:p w:rsidRPr="007B1A04" w:rsidR="007B1A04" w:rsidP="001807A3" w:rsidRDefault="007B1A04" w14:paraId="693A1B9C" w14:textId="77777777">
      <w:pPr>
        <w:spacing w:after="0" w:line="240" w:lineRule="auto"/>
        <w:jc w:val="both"/>
        <w:rPr>
          <w:rFonts w:ascii="Tahoma" w:hAnsi="Tahoma" w:eastAsia="Times New Roman" w:cs="Tahoma"/>
          <w:u w:val="single"/>
          <w:lang w:val="en"/>
        </w:rPr>
      </w:pPr>
      <w:r w:rsidRPr="007B1A04">
        <w:rPr>
          <w:rFonts w:ascii="Tahoma" w:hAnsi="Tahoma" w:eastAsia="Times New Roman" w:cs="Tahoma"/>
          <w:u w:val="single"/>
          <w:lang w:val="en"/>
        </w:rPr>
        <w:t>Mileage Allowances</w:t>
      </w:r>
    </w:p>
    <w:p w:rsidRPr="00B07BA3" w:rsidR="007B1A04" w:rsidP="001807A3" w:rsidRDefault="007B1A04" w14:paraId="75422E86" w14:textId="77777777">
      <w:pPr>
        <w:spacing w:after="0" w:line="240" w:lineRule="auto"/>
        <w:jc w:val="both"/>
        <w:rPr>
          <w:rFonts w:ascii="Tahoma" w:hAnsi="Tahoma" w:eastAsia="Times New Roman" w:cs="Tahoma"/>
          <w:b/>
          <w:lang w:val="en"/>
        </w:rPr>
      </w:pPr>
    </w:p>
    <w:p w:rsidR="001807A3" w:rsidP="44919DC7" w:rsidRDefault="001807A3" w14:paraId="06FFB861" w14:textId="77777777">
      <w:pPr>
        <w:pStyle w:val="ListParagraph"/>
        <w:numPr>
          <w:ilvl w:val="0"/>
          <w:numId w:val="1"/>
        </w:numPr>
        <w:spacing w:after="0" w:line="240" w:lineRule="auto"/>
        <w:jc w:val="both"/>
        <w:rPr>
          <w:rFonts w:ascii="Tahoma" w:hAnsi="Tahoma" w:eastAsia="Times New Roman" w:cs="Tahoma"/>
          <w:lang w:val="en-US"/>
        </w:rPr>
      </w:pPr>
      <w:r w:rsidRPr="44919DC7" w:rsidR="001807A3">
        <w:rPr>
          <w:rFonts w:ascii="Tahoma" w:hAnsi="Tahoma" w:eastAsia="Times New Roman" w:cs="Tahoma"/>
          <w:lang w:val="en-US"/>
        </w:rPr>
        <w:t xml:space="preserve">Where </w:t>
      </w:r>
      <w:r w:rsidRPr="44919DC7" w:rsidR="007A53C7">
        <w:rPr>
          <w:rFonts w:ascii="Tahoma" w:hAnsi="Tahoma" w:eastAsia="Times New Roman" w:cs="Tahoma"/>
          <w:lang w:val="en-US"/>
        </w:rPr>
        <w:t xml:space="preserve">public transport is not possible or is not </w:t>
      </w:r>
      <w:r w:rsidRPr="44919DC7" w:rsidR="007A53C7">
        <w:rPr>
          <w:rFonts w:ascii="Tahoma" w:hAnsi="Tahoma" w:eastAsia="Times New Roman" w:cs="Tahoma"/>
          <w:lang w:val="en-US"/>
        </w:rPr>
        <w:t>cost effective</w:t>
      </w:r>
      <w:r w:rsidRPr="44919DC7" w:rsidR="007A53C7">
        <w:rPr>
          <w:rFonts w:ascii="Tahoma" w:hAnsi="Tahoma" w:eastAsia="Times New Roman" w:cs="Tahoma"/>
          <w:lang w:val="en-US"/>
        </w:rPr>
        <w:t xml:space="preserve"> staff/</w:t>
      </w:r>
      <w:r w:rsidRPr="44919DC7" w:rsidR="001807A3">
        <w:rPr>
          <w:rFonts w:ascii="Tahoma" w:hAnsi="Tahoma" w:eastAsia="Times New Roman" w:cs="Tahoma"/>
          <w:lang w:val="en-US"/>
        </w:rPr>
        <w:t>governors</w:t>
      </w:r>
      <w:r w:rsidRPr="44919DC7" w:rsidR="007A53C7">
        <w:rPr>
          <w:rFonts w:ascii="Tahoma" w:hAnsi="Tahoma" w:eastAsia="Times New Roman" w:cs="Tahoma"/>
          <w:lang w:val="en-US"/>
        </w:rPr>
        <w:t>/directors</w:t>
      </w:r>
      <w:r w:rsidRPr="44919DC7" w:rsidR="001807A3">
        <w:rPr>
          <w:rFonts w:ascii="Tahoma" w:hAnsi="Tahoma" w:eastAsia="Times New Roman" w:cs="Tahoma"/>
          <w:lang w:val="en-US"/>
        </w:rPr>
        <w:t xml:space="preserve"> </w:t>
      </w:r>
      <w:r w:rsidRPr="44919DC7" w:rsidR="007A53C7">
        <w:rPr>
          <w:rFonts w:ascii="Tahoma" w:hAnsi="Tahoma" w:eastAsia="Times New Roman" w:cs="Tahoma"/>
          <w:lang w:val="en-US"/>
        </w:rPr>
        <w:t xml:space="preserve">may </w:t>
      </w:r>
      <w:r w:rsidRPr="44919DC7" w:rsidR="001807A3">
        <w:rPr>
          <w:rFonts w:ascii="Tahoma" w:hAnsi="Tahoma" w:eastAsia="Times New Roman" w:cs="Tahoma"/>
          <w:lang w:val="en-US"/>
        </w:rPr>
        <w:t>use their own private car on academy</w:t>
      </w:r>
      <w:r w:rsidRPr="44919DC7" w:rsidR="007A53C7">
        <w:rPr>
          <w:rFonts w:ascii="Tahoma" w:hAnsi="Tahoma" w:eastAsia="Times New Roman" w:cs="Tahoma"/>
          <w:lang w:val="en-US"/>
        </w:rPr>
        <w:t>/SNMAT</w:t>
      </w:r>
      <w:r w:rsidRPr="44919DC7" w:rsidR="001807A3">
        <w:rPr>
          <w:rFonts w:ascii="Tahoma" w:hAnsi="Tahoma" w:eastAsia="Times New Roman" w:cs="Tahoma"/>
          <w:lang w:val="en-US"/>
        </w:rPr>
        <w:t xml:space="preserve"> business</w:t>
      </w:r>
      <w:r w:rsidRPr="44919DC7" w:rsidR="007A53C7">
        <w:rPr>
          <w:rFonts w:ascii="Tahoma" w:hAnsi="Tahoma" w:eastAsia="Times New Roman" w:cs="Tahoma"/>
          <w:lang w:val="en-US"/>
        </w:rPr>
        <w:t xml:space="preserve"> </w:t>
      </w:r>
      <w:r w:rsidRPr="44919DC7" w:rsidR="007A53C7">
        <w:rPr>
          <w:rFonts w:ascii="Tahoma" w:hAnsi="Tahoma" w:eastAsia="Times New Roman" w:cs="Tahoma"/>
          <w:lang w:val="en-US"/>
        </w:rPr>
        <w:t>other than their normal place of work</w:t>
      </w:r>
      <w:r w:rsidRPr="44919DC7" w:rsidR="007A53C7">
        <w:rPr>
          <w:rFonts w:ascii="Tahoma" w:hAnsi="Tahoma" w:eastAsia="Times New Roman" w:cs="Tahoma"/>
          <w:lang w:val="en-US"/>
        </w:rPr>
        <w:t xml:space="preserve">. </w:t>
      </w:r>
      <w:r w:rsidRPr="44919DC7" w:rsidR="001807A3">
        <w:rPr>
          <w:rFonts w:ascii="Tahoma" w:hAnsi="Tahoma" w:eastAsia="Times New Roman" w:cs="Tahoma"/>
          <w:lang w:val="en-US"/>
        </w:rPr>
        <w:t xml:space="preserve"> </w:t>
      </w:r>
    </w:p>
    <w:p w:rsidR="003D642A" w:rsidP="003D642A" w:rsidRDefault="003D642A" w14:paraId="1B5111B8" w14:textId="77777777">
      <w:pPr>
        <w:pStyle w:val="ListParagraph"/>
        <w:spacing w:after="0" w:line="240" w:lineRule="auto"/>
        <w:jc w:val="both"/>
        <w:rPr>
          <w:rFonts w:ascii="Tahoma" w:hAnsi="Tahoma" w:eastAsia="Times New Roman" w:cs="Tahoma"/>
          <w:lang w:val="en"/>
        </w:rPr>
      </w:pPr>
    </w:p>
    <w:p w:rsidRPr="001B0136" w:rsidR="003D642A" w:rsidP="003D642A" w:rsidRDefault="003D642A" w14:paraId="10218754" w14:textId="77777777">
      <w:pPr>
        <w:pStyle w:val="ListParagraph"/>
        <w:numPr>
          <w:ilvl w:val="0"/>
          <w:numId w:val="1"/>
        </w:numPr>
        <w:spacing w:after="0" w:line="240" w:lineRule="auto"/>
        <w:jc w:val="both"/>
        <w:rPr>
          <w:rFonts w:ascii="Tahoma" w:hAnsi="Tahoma" w:eastAsia="Times New Roman" w:cs="Tahoma"/>
          <w:lang w:val="en"/>
        </w:rPr>
      </w:pPr>
      <w:r w:rsidRPr="001B0136">
        <w:rPr>
          <w:rFonts w:ascii="Tahoma" w:hAnsi="Tahoma" w:eastAsia="Times New Roman" w:cs="Tahoma"/>
          <w:lang w:val="en"/>
        </w:rPr>
        <w:t xml:space="preserve">Claims for mileage must include the date of travel, the starting point, the destination(s) plus the return point. Claims should also detail the purpose of the journey. </w:t>
      </w:r>
    </w:p>
    <w:p w:rsidRPr="009C5BBA" w:rsidR="003D642A" w:rsidP="003D642A" w:rsidRDefault="003D642A" w14:paraId="71515FEE" w14:textId="77777777">
      <w:pPr>
        <w:spacing w:after="0" w:line="240" w:lineRule="auto"/>
        <w:ind w:firstLine="75"/>
        <w:jc w:val="both"/>
        <w:rPr>
          <w:rFonts w:ascii="Tahoma" w:hAnsi="Tahoma" w:eastAsia="Times New Roman" w:cs="Tahoma"/>
          <w:lang w:val="en"/>
        </w:rPr>
      </w:pPr>
    </w:p>
    <w:p w:rsidR="003D642A" w:rsidP="44919DC7" w:rsidRDefault="003D642A" w14:paraId="59DA1310" w14:textId="0C0B0789">
      <w:pPr>
        <w:pStyle w:val="ListParagraph"/>
        <w:numPr>
          <w:ilvl w:val="0"/>
          <w:numId w:val="1"/>
        </w:numPr>
        <w:spacing w:after="0" w:line="240" w:lineRule="auto"/>
        <w:jc w:val="both"/>
        <w:rPr>
          <w:rFonts w:ascii="Tahoma" w:hAnsi="Tahoma" w:eastAsia="Times New Roman" w:cs="Tahoma"/>
          <w:lang w:val="en-US"/>
        </w:rPr>
      </w:pPr>
      <w:r w:rsidRPr="44919DC7" w:rsidR="003D642A">
        <w:rPr>
          <w:rFonts w:ascii="Tahoma" w:hAnsi="Tahoma" w:eastAsia="Times New Roman" w:cs="Tahoma"/>
          <w:lang w:val="en-US"/>
        </w:rPr>
        <w:t xml:space="preserve">For staff, </w:t>
      </w:r>
      <w:r w:rsidRPr="44919DC7" w:rsidR="003D642A">
        <w:rPr>
          <w:rFonts w:ascii="Tahoma" w:hAnsi="Tahoma" w:eastAsia="Times New Roman" w:cs="Tahoma"/>
          <w:lang w:val="en-US"/>
        </w:rPr>
        <w:t>travel</w:t>
      </w:r>
      <w:r w:rsidRPr="44919DC7" w:rsidR="003D642A">
        <w:rPr>
          <w:rFonts w:ascii="Tahoma" w:hAnsi="Tahoma" w:eastAsia="Times New Roman" w:cs="Tahoma"/>
          <w:lang w:val="en-US"/>
        </w:rPr>
        <w:t xml:space="preserve"> from home to an</w:t>
      </w:r>
      <w:r w:rsidRPr="44919DC7" w:rsidR="003D642A">
        <w:rPr>
          <w:rFonts w:ascii="Tahoma" w:hAnsi="Tahoma" w:eastAsia="Times New Roman" w:cs="Tahoma"/>
          <w:lang w:val="en-US"/>
        </w:rPr>
        <w:t xml:space="preserve"> </w:t>
      </w:r>
      <w:r w:rsidRPr="44919DC7" w:rsidR="00C178C1">
        <w:rPr>
          <w:rFonts w:ascii="Tahoma" w:hAnsi="Tahoma" w:eastAsia="Times New Roman" w:cs="Tahoma"/>
          <w:lang w:val="en-US"/>
        </w:rPr>
        <w:t>employee’s</w:t>
      </w:r>
      <w:r w:rsidRPr="44919DC7" w:rsidR="003D642A">
        <w:rPr>
          <w:rFonts w:ascii="Tahoma" w:hAnsi="Tahoma" w:eastAsia="Times New Roman" w:cs="Tahoma"/>
          <w:lang w:val="en-US"/>
        </w:rPr>
        <w:t xml:space="preserve"> normal place of work is not business travel.  </w:t>
      </w:r>
      <w:r w:rsidRPr="44919DC7" w:rsidR="003D642A">
        <w:rPr>
          <w:rFonts w:ascii="Tahoma" w:hAnsi="Tahoma" w:eastAsia="Times New Roman" w:cs="Tahoma"/>
          <w:lang w:val="en-US"/>
        </w:rPr>
        <w:t>M</w:t>
      </w:r>
      <w:r w:rsidRPr="44919DC7" w:rsidR="003D642A">
        <w:rPr>
          <w:rFonts w:ascii="Tahoma" w:hAnsi="Tahoma" w:eastAsia="Times New Roman" w:cs="Tahoma"/>
          <w:lang w:val="en-US"/>
        </w:rPr>
        <w:t xml:space="preserve">ileage will be calculated from the staff member’s base of work (as set out in their contract of employment) to the destination(s) and back to the work base. </w:t>
      </w:r>
    </w:p>
    <w:p w:rsidRPr="00C178C1" w:rsidR="00C178C1" w:rsidP="00C178C1" w:rsidRDefault="00C178C1" w14:paraId="1E2CDD2D" w14:textId="77777777">
      <w:pPr>
        <w:spacing w:after="0" w:line="240" w:lineRule="auto"/>
        <w:jc w:val="both"/>
        <w:rPr>
          <w:rFonts w:ascii="Tahoma" w:hAnsi="Tahoma" w:eastAsia="Times New Roman" w:cs="Tahoma"/>
          <w:lang w:val="en"/>
        </w:rPr>
      </w:pPr>
    </w:p>
    <w:p w:rsidRPr="001B0136" w:rsidR="003D642A" w:rsidP="44919DC7" w:rsidRDefault="003D642A" w14:paraId="1E1A3258" w14:textId="77777777">
      <w:pPr>
        <w:pStyle w:val="ListParagraph"/>
        <w:numPr>
          <w:ilvl w:val="0"/>
          <w:numId w:val="1"/>
        </w:numPr>
        <w:spacing w:after="0" w:line="240" w:lineRule="auto"/>
        <w:jc w:val="both"/>
        <w:rPr>
          <w:rFonts w:ascii="Tahoma" w:hAnsi="Tahoma" w:eastAsia="Times New Roman" w:cs="Tahoma"/>
          <w:lang w:val="en-US"/>
        </w:rPr>
      </w:pPr>
      <w:r w:rsidRPr="44919DC7" w:rsidR="003D642A">
        <w:rPr>
          <w:rFonts w:ascii="Tahoma" w:hAnsi="Tahoma" w:eastAsia="Times New Roman" w:cs="Tahoma"/>
          <w:lang w:val="en-US"/>
        </w:rPr>
        <w:t xml:space="preserve">If an employee travels directly from their home to a place other than their normal place of </w:t>
      </w:r>
      <w:r w:rsidRPr="44919DC7" w:rsidR="003D642A">
        <w:rPr>
          <w:rFonts w:ascii="Tahoma" w:hAnsi="Tahoma" w:eastAsia="Times New Roman" w:cs="Tahoma"/>
          <w:lang w:val="en-US"/>
        </w:rPr>
        <w:t>work (on business), they may</w:t>
      </w:r>
      <w:r w:rsidRPr="44919DC7" w:rsidR="003D642A">
        <w:rPr>
          <w:rFonts w:ascii="Tahoma" w:hAnsi="Tahoma" w:eastAsia="Times New Roman" w:cs="Tahoma"/>
          <w:lang w:val="en-US"/>
        </w:rPr>
        <w:t xml:space="preserve"> claim travel allowance if the distance travelled is greater than the usual distance they travel to get to work</w:t>
      </w:r>
      <w:r w:rsidRPr="44919DC7" w:rsidR="003D642A">
        <w:rPr>
          <w:rFonts w:ascii="Tahoma" w:hAnsi="Tahoma" w:eastAsia="Times New Roman" w:cs="Tahoma"/>
          <w:lang w:val="en-US"/>
        </w:rPr>
        <w:t>.  A</w:t>
      </w:r>
      <w:r w:rsidRPr="44919DC7" w:rsidR="003D642A">
        <w:rPr>
          <w:rFonts w:ascii="Tahoma" w:hAnsi="Tahoma" w:eastAsia="Times New Roman" w:cs="Tahoma"/>
          <w:lang w:val="en-US"/>
        </w:rPr>
        <w:t xml:space="preserve"> claim </w:t>
      </w:r>
      <w:r w:rsidRPr="44919DC7" w:rsidR="003D642A">
        <w:rPr>
          <w:rFonts w:ascii="Tahoma" w:hAnsi="Tahoma" w:eastAsia="Times New Roman" w:cs="Tahoma"/>
          <w:lang w:val="en-US"/>
        </w:rPr>
        <w:t xml:space="preserve">may be made </w:t>
      </w:r>
      <w:r w:rsidRPr="44919DC7" w:rsidR="003D642A">
        <w:rPr>
          <w:rFonts w:ascii="Tahoma" w:hAnsi="Tahoma" w:eastAsia="Times New Roman" w:cs="Tahoma"/>
          <w:lang w:val="en-US"/>
        </w:rPr>
        <w:t>for</w:t>
      </w:r>
      <w:r w:rsidRPr="44919DC7" w:rsidR="003D642A">
        <w:rPr>
          <w:rFonts w:ascii="Tahoma" w:hAnsi="Tahoma" w:eastAsia="Times New Roman" w:cs="Tahoma"/>
          <w:lang w:val="en-US"/>
        </w:rPr>
        <w:t xml:space="preserve"> </w:t>
      </w:r>
      <w:r w:rsidRPr="44919DC7" w:rsidR="003D642A">
        <w:rPr>
          <w:rFonts w:ascii="Tahoma" w:hAnsi="Tahoma" w:eastAsia="Times New Roman" w:cs="Tahoma"/>
          <w:lang w:val="en-US"/>
        </w:rPr>
        <w:t>the difference between the two</w:t>
      </w:r>
      <w:r w:rsidRPr="44919DC7" w:rsidR="003D642A">
        <w:rPr>
          <w:rFonts w:ascii="Tahoma" w:hAnsi="Tahoma" w:eastAsia="Times New Roman" w:cs="Tahoma"/>
          <w:lang w:val="en-US"/>
        </w:rPr>
        <w:t xml:space="preserve"> distances</w:t>
      </w:r>
      <w:r w:rsidRPr="44919DC7" w:rsidR="003D642A">
        <w:rPr>
          <w:rFonts w:ascii="Tahoma" w:hAnsi="Tahoma" w:eastAsia="Times New Roman" w:cs="Tahoma"/>
          <w:lang w:val="en-US"/>
        </w:rPr>
        <w:t>.</w:t>
      </w:r>
    </w:p>
    <w:p w:rsidRPr="009C5BBA" w:rsidR="003D642A" w:rsidP="003D642A" w:rsidRDefault="003D642A" w14:paraId="6E0A122A" w14:textId="77777777">
      <w:pPr>
        <w:spacing w:after="0" w:line="240" w:lineRule="auto"/>
        <w:ind w:firstLine="75"/>
        <w:jc w:val="both"/>
        <w:rPr>
          <w:rFonts w:ascii="Tahoma" w:hAnsi="Tahoma" w:eastAsia="Times New Roman" w:cs="Tahoma"/>
          <w:lang w:val="en"/>
        </w:rPr>
      </w:pPr>
    </w:p>
    <w:p w:rsidRPr="001B0136" w:rsidR="003D642A" w:rsidP="44919DC7" w:rsidRDefault="003D642A" w14:paraId="1367B7F1" w14:textId="7F3503A2">
      <w:pPr>
        <w:pStyle w:val="ListParagraph"/>
        <w:numPr>
          <w:ilvl w:val="0"/>
          <w:numId w:val="1"/>
        </w:numPr>
        <w:spacing w:after="0" w:line="240" w:lineRule="auto"/>
        <w:jc w:val="both"/>
        <w:rPr>
          <w:rFonts w:ascii="Tahoma" w:hAnsi="Tahoma" w:eastAsia="Times New Roman" w:cs="Tahoma"/>
          <w:lang w:val="en-US"/>
        </w:rPr>
      </w:pPr>
      <w:r w:rsidRPr="44919DC7" w:rsidR="003D642A">
        <w:rPr>
          <w:rFonts w:ascii="Tahoma" w:hAnsi="Tahoma" w:eastAsia="Times New Roman" w:cs="Tahoma"/>
          <w:lang w:val="en-US"/>
        </w:rPr>
        <w:t xml:space="preserve">Claims </w:t>
      </w:r>
      <w:r w:rsidRPr="44919DC7" w:rsidR="003D642A">
        <w:rPr>
          <w:rFonts w:ascii="Tahoma" w:hAnsi="Tahoma" w:eastAsia="Times New Roman" w:cs="Tahoma"/>
          <w:lang w:val="en-US"/>
        </w:rPr>
        <w:t xml:space="preserve">of </w:t>
      </w:r>
      <w:r w:rsidRPr="44919DC7" w:rsidR="003D642A">
        <w:rPr>
          <w:rFonts w:ascii="Tahoma" w:hAnsi="Tahoma" w:eastAsia="Times New Roman" w:cs="Tahoma"/>
          <w:lang w:val="en-US"/>
        </w:rPr>
        <w:t xml:space="preserve">up to 10,000 business miles in any one year will be paid at the HMRC approved rate. </w:t>
      </w:r>
      <w:r w:rsidRPr="44919DC7" w:rsidR="004C2710">
        <w:rPr>
          <w:rFonts w:ascii="Tahoma" w:hAnsi="Tahoma" w:eastAsia="Times New Roman" w:cs="Tahoma"/>
          <w:lang w:val="en-US"/>
        </w:rPr>
        <w:t xml:space="preserve"> </w:t>
      </w:r>
      <w:r w:rsidRPr="44919DC7" w:rsidR="003D642A">
        <w:rPr>
          <w:rFonts w:ascii="Tahoma" w:hAnsi="Tahoma" w:eastAsia="Times New Roman" w:cs="Tahoma"/>
          <w:lang w:val="en-US"/>
        </w:rPr>
        <w:t>Where mileage claims exceed 10,000 miles in any one year then the lesser HMRC rate will be applied.  These are currently:</w:t>
      </w:r>
    </w:p>
    <w:p w:rsidRPr="009C5BBA" w:rsidR="003D642A" w:rsidP="003D642A" w:rsidRDefault="003D642A" w14:paraId="0D085492" w14:textId="77777777">
      <w:pPr>
        <w:spacing w:after="0" w:line="240" w:lineRule="auto"/>
        <w:jc w:val="both"/>
        <w:rPr>
          <w:rFonts w:ascii="Tahoma" w:hAnsi="Tahoma" w:eastAsia="Times New Roman" w:cs="Tahoma"/>
          <w:lang w:val="en"/>
        </w:rPr>
      </w:pPr>
    </w:p>
    <w:tbl>
      <w:tblPr>
        <w:tblW w:w="0" w:type="auto"/>
        <w:tblCellSpacing w:w="15" w:type="dxa"/>
        <w:tblInd w:w="9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753"/>
        <w:gridCol w:w="3092"/>
        <w:gridCol w:w="2263"/>
      </w:tblGrid>
      <w:tr w:rsidRPr="009C5BBA" w:rsidR="003D642A" w:rsidTr="00DA3E32" w14:paraId="3AB1197B" w14:textId="77777777">
        <w:trPr>
          <w:tblHeader/>
          <w:tblCellSpacing w:w="15" w:type="dxa"/>
        </w:trPr>
        <w:tc>
          <w:tcPr>
            <w:tcW w:w="0" w:type="auto"/>
            <w:vAlign w:val="center"/>
            <w:hideMark/>
          </w:tcPr>
          <w:p w:rsidRPr="009C5BBA" w:rsidR="003D642A" w:rsidP="00DA3E32" w:rsidRDefault="003D642A" w14:paraId="13A12B7A" w14:textId="77777777">
            <w:pPr>
              <w:spacing w:after="0" w:line="240" w:lineRule="auto"/>
              <w:jc w:val="both"/>
              <w:rPr>
                <w:rFonts w:ascii="Tahoma" w:hAnsi="Tahoma" w:eastAsia="Times New Roman" w:cs="Tahoma"/>
                <w:b/>
                <w:bCs/>
              </w:rPr>
            </w:pPr>
            <w:r w:rsidRPr="009C5BBA">
              <w:rPr>
                <w:rFonts w:ascii="Tahoma" w:hAnsi="Tahoma" w:eastAsia="Times New Roman" w:cs="Tahoma"/>
                <w:b/>
                <w:bCs/>
              </w:rPr>
              <w:t>Type of vehicle</w:t>
            </w:r>
          </w:p>
        </w:tc>
        <w:tc>
          <w:tcPr>
            <w:tcW w:w="0" w:type="auto"/>
            <w:vAlign w:val="center"/>
            <w:hideMark/>
          </w:tcPr>
          <w:p w:rsidRPr="009C5BBA" w:rsidR="003D642A" w:rsidP="00DA3E32" w:rsidRDefault="003D642A" w14:paraId="290D90E8" w14:textId="77777777">
            <w:pPr>
              <w:spacing w:after="0" w:line="240" w:lineRule="auto"/>
              <w:jc w:val="both"/>
              <w:rPr>
                <w:rFonts w:ascii="Tahoma" w:hAnsi="Tahoma" w:eastAsia="Times New Roman" w:cs="Tahoma"/>
                <w:b/>
                <w:bCs/>
              </w:rPr>
            </w:pPr>
            <w:r w:rsidRPr="009C5BBA">
              <w:rPr>
                <w:rFonts w:ascii="Tahoma" w:hAnsi="Tahoma" w:eastAsia="Times New Roman" w:cs="Tahoma"/>
                <w:b/>
                <w:bCs/>
              </w:rPr>
              <w:t>First 10,000 miles</w:t>
            </w:r>
          </w:p>
        </w:tc>
        <w:tc>
          <w:tcPr>
            <w:tcW w:w="0" w:type="auto"/>
            <w:vAlign w:val="center"/>
            <w:hideMark/>
          </w:tcPr>
          <w:p w:rsidRPr="009C5BBA" w:rsidR="003D642A" w:rsidP="00DA3E32" w:rsidRDefault="003D642A" w14:paraId="087CE6DB" w14:textId="77777777">
            <w:pPr>
              <w:spacing w:after="0" w:line="240" w:lineRule="auto"/>
              <w:jc w:val="both"/>
              <w:rPr>
                <w:rFonts w:ascii="Tahoma" w:hAnsi="Tahoma" w:eastAsia="Times New Roman" w:cs="Tahoma"/>
                <w:b/>
                <w:bCs/>
              </w:rPr>
            </w:pPr>
            <w:r w:rsidRPr="009C5BBA">
              <w:rPr>
                <w:rFonts w:ascii="Tahoma" w:hAnsi="Tahoma" w:eastAsia="Times New Roman" w:cs="Tahoma"/>
                <w:b/>
                <w:bCs/>
              </w:rPr>
              <w:t>Above 10,000 miles</w:t>
            </w:r>
          </w:p>
        </w:tc>
      </w:tr>
      <w:tr w:rsidRPr="009C5BBA" w:rsidR="003D642A" w:rsidTr="00DA3E32" w14:paraId="4135D1C8" w14:textId="77777777">
        <w:trPr>
          <w:tblCellSpacing w:w="15" w:type="dxa"/>
        </w:trPr>
        <w:tc>
          <w:tcPr>
            <w:tcW w:w="0" w:type="auto"/>
            <w:vAlign w:val="center"/>
            <w:hideMark/>
          </w:tcPr>
          <w:p w:rsidRPr="009C5BBA" w:rsidR="003D642A" w:rsidP="00DA3E32" w:rsidRDefault="003D642A" w14:paraId="372B46D2" w14:textId="77777777">
            <w:pPr>
              <w:spacing w:after="0" w:line="240" w:lineRule="auto"/>
              <w:jc w:val="both"/>
              <w:rPr>
                <w:rFonts w:ascii="Tahoma" w:hAnsi="Tahoma" w:eastAsia="Times New Roman" w:cs="Tahoma"/>
              </w:rPr>
            </w:pPr>
            <w:r w:rsidRPr="009C5BBA">
              <w:rPr>
                <w:rFonts w:ascii="Tahoma" w:hAnsi="Tahoma" w:eastAsia="Times New Roman" w:cs="Tahoma"/>
              </w:rPr>
              <w:t>Cars and vans</w:t>
            </w:r>
          </w:p>
        </w:tc>
        <w:tc>
          <w:tcPr>
            <w:tcW w:w="0" w:type="auto"/>
            <w:vAlign w:val="center"/>
            <w:hideMark/>
          </w:tcPr>
          <w:p w:rsidRPr="009C5BBA" w:rsidR="003D642A" w:rsidP="00DA3E32" w:rsidRDefault="003D642A" w14:paraId="1248B68A" w14:textId="77777777">
            <w:pPr>
              <w:spacing w:after="0" w:line="240" w:lineRule="auto"/>
              <w:jc w:val="both"/>
              <w:rPr>
                <w:rFonts w:ascii="Tahoma" w:hAnsi="Tahoma" w:eastAsia="Times New Roman" w:cs="Tahoma"/>
              </w:rPr>
            </w:pPr>
            <w:r w:rsidRPr="009C5BBA">
              <w:rPr>
                <w:rFonts w:ascii="Tahoma" w:hAnsi="Tahoma" w:eastAsia="Times New Roman" w:cs="Tahoma"/>
              </w:rPr>
              <w:t>45p (40p before 2011 to 2012)</w:t>
            </w:r>
          </w:p>
        </w:tc>
        <w:tc>
          <w:tcPr>
            <w:tcW w:w="0" w:type="auto"/>
            <w:vAlign w:val="center"/>
            <w:hideMark/>
          </w:tcPr>
          <w:p w:rsidRPr="009C5BBA" w:rsidR="003D642A" w:rsidP="00DA3E32" w:rsidRDefault="003D642A" w14:paraId="0A8F9438" w14:textId="77777777">
            <w:pPr>
              <w:spacing w:after="0" w:line="240" w:lineRule="auto"/>
              <w:jc w:val="both"/>
              <w:rPr>
                <w:rFonts w:ascii="Tahoma" w:hAnsi="Tahoma" w:eastAsia="Times New Roman" w:cs="Tahoma"/>
              </w:rPr>
            </w:pPr>
            <w:r w:rsidRPr="009C5BBA">
              <w:rPr>
                <w:rFonts w:ascii="Tahoma" w:hAnsi="Tahoma" w:eastAsia="Times New Roman" w:cs="Tahoma"/>
              </w:rPr>
              <w:t>25p</w:t>
            </w:r>
          </w:p>
        </w:tc>
      </w:tr>
      <w:tr w:rsidRPr="009C5BBA" w:rsidR="003D642A" w:rsidTr="00DA3E32" w14:paraId="23CD87B3" w14:textId="77777777">
        <w:trPr>
          <w:tblCellSpacing w:w="15" w:type="dxa"/>
        </w:trPr>
        <w:tc>
          <w:tcPr>
            <w:tcW w:w="0" w:type="auto"/>
            <w:vAlign w:val="center"/>
            <w:hideMark/>
          </w:tcPr>
          <w:p w:rsidRPr="009C5BBA" w:rsidR="003D642A" w:rsidP="00DA3E32" w:rsidRDefault="003D642A" w14:paraId="48BDAA4A" w14:textId="77777777">
            <w:pPr>
              <w:spacing w:after="0" w:line="240" w:lineRule="auto"/>
              <w:jc w:val="both"/>
              <w:rPr>
                <w:rFonts w:ascii="Tahoma" w:hAnsi="Tahoma" w:eastAsia="Times New Roman" w:cs="Tahoma"/>
              </w:rPr>
            </w:pPr>
            <w:r w:rsidRPr="009C5BBA">
              <w:rPr>
                <w:rFonts w:ascii="Tahoma" w:hAnsi="Tahoma" w:eastAsia="Times New Roman" w:cs="Tahoma"/>
              </w:rPr>
              <w:t>Motorcycles</w:t>
            </w:r>
          </w:p>
        </w:tc>
        <w:tc>
          <w:tcPr>
            <w:tcW w:w="0" w:type="auto"/>
            <w:vAlign w:val="center"/>
            <w:hideMark/>
          </w:tcPr>
          <w:p w:rsidRPr="009C5BBA" w:rsidR="003D642A" w:rsidP="00DA3E32" w:rsidRDefault="003D642A" w14:paraId="2F3AC169" w14:textId="77777777">
            <w:pPr>
              <w:spacing w:after="0" w:line="240" w:lineRule="auto"/>
              <w:jc w:val="both"/>
              <w:rPr>
                <w:rFonts w:ascii="Tahoma" w:hAnsi="Tahoma" w:eastAsia="Times New Roman" w:cs="Tahoma"/>
              </w:rPr>
            </w:pPr>
            <w:r w:rsidRPr="009C5BBA">
              <w:rPr>
                <w:rFonts w:ascii="Tahoma" w:hAnsi="Tahoma" w:eastAsia="Times New Roman" w:cs="Tahoma"/>
              </w:rPr>
              <w:t>24p</w:t>
            </w:r>
          </w:p>
        </w:tc>
        <w:tc>
          <w:tcPr>
            <w:tcW w:w="0" w:type="auto"/>
            <w:vAlign w:val="center"/>
            <w:hideMark/>
          </w:tcPr>
          <w:p w:rsidRPr="009C5BBA" w:rsidR="003D642A" w:rsidP="00DA3E32" w:rsidRDefault="003D642A" w14:paraId="7C1A9B87" w14:textId="77777777">
            <w:pPr>
              <w:spacing w:after="0" w:line="240" w:lineRule="auto"/>
              <w:jc w:val="both"/>
              <w:rPr>
                <w:rFonts w:ascii="Tahoma" w:hAnsi="Tahoma" w:eastAsia="Times New Roman" w:cs="Tahoma"/>
              </w:rPr>
            </w:pPr>
            <w:r w:rsidRPr="009C5BBA">
              <w:rPr>
                <w:rFonts w:ascii="Tahoma" w:hAnsi="Tahoma" w:eastAsia="Times New Roman" w:cs="Tahoma"/>
              </w:rPr>
              <w:t>24p</w:t>
            </w:r>
          </w:p>
        </w:tc>
      </w:tr>
      <w:tr w:rsidRPr="009C5BBA" w:rsidR="003D642A" w:rsidTr="00DA3E32" w14:paraId="7F113ADC" w14:textId="77777777">
        <w:trPr>
          <w:tblCellSpacing w:w="15" w:type="dxa"/>
        </w:trPr>
        <w:tc>
          <w:tcPr>
            <w:tcW w:w="0" w:type="auto"/>
            <w:vAlign w:val="center"/>
            <w:hideMark/>
          </w:tcPr>
          <w:p w:rsidRPr="009C5BBA" w:rsidR="003D642A" w:rsidP="00DA3E32" w:rsidRDefault="003D642A" w14:paraId="1EDBA908" w14:textId="77777777">
            <w:pPr>
              <w:spacing w:after="0" w:line="240" w:lineRule="auto"/>
              <w:jc w:val="both"/>
              <w:rPr>
                <w:rFonts w:ascii="Tahoma" w:hAnsi="Tahoma" w:eastAsia="Times New Roman" w:cs="Tahoma"/>
              </w:rPr>
            </w:pPr>
            <w:r w:rsidRPr="009C5BBA">
              <w:rPr>
                <w:rFonts w:ascii="Tahoma" w:hAnsi="Tahoma" w:eastAsia="Times New Roman" w:cs="Tahoma"/>
              </w:rPr>
              <w:t>Bikes</w:t>
            </w:r>
          </w:p>
        </w:tc>
        <w:tc>
          <w:tcPr>
            <w:tcW w:w="0" w:type="auto"/>
            <w:vAlign w:val="center"/>
            <w:hideMark/>
          </w:tcPr>
          <w:p w:rsidRPr="009C5BBA" w:rsidR="003D642A" w:rsidP="00DA3E32" w:rsidRDefault="003D642A" w14:paraId="6BF06AED" w14:textId="77777777">
            <w:pPr>
              <w:spacing w:after="0" w:line="240" w:lineRule="auto"/>
              <w:jc w:val="both"/>
              <w:rPr>
                <w:rFonts w:ascii="Tahoma" w:hAnsi="Tahoma" w:eastAsia="Times New Roman" w:cs="Tahoma"/>
              </w:rPr>
            </w:pPr>
            <w:r w:rsidRPr="009C5BBA">
              <w:rPr>
                <w:rFonts w:ascii="Tahoma" w:hAnsi="Tahoma" w:eastAsia="Times New Roman" w:cs="Tahoma"/>
              </w:rPr>
              <w:t>20p</w:t>
            </w:r>
          </w:p>
        </w:tc>
        <w:tc>
          <w:tcPr>
            <w:tcW w:w="0" w:type="auto"/>
            <w:vAlign w:val="center"/>
            <w:hideMark/>
          </w:tcPr>
          <w:p w:rsidRPr="009C5BBA" w:rsidR="003D642A" w:rsidP="00DA3E32" w:rsidRDefault="003D642A" w14:paraId="0142E9D5" w14:textId="77777777">
            <w:pPr>
              <w:spacing w:after="0" w:line="240" w:lineRule="auto"/>
              <w:jc w:val="both"/>
              <w:rPr>
                <w:rFonts w:ascii="Tahoma" w:hAnsi="Tahoma" w:eastAsia="Times New Roman" w:cs="Tahoma"/>
              </w:rPr>
            </w:pPr>
            <w:r w:rsidRPr="009C5BBA">
              <w:rPr>
                <w:rFonts w:ascii="Tahoma" w:hAnsi="Tahoma" w:eastAsia="Times New Roman" w:cs="Tahoma"/>
              </w:rPr>
              <w:t>20p</w:t>
            </w:r>
          </w:p>
        </w:tc>
      </w:tr>
    </w:tbl>
    <w:p w:rsidRPr="009C5BBA" w:rsidR="003D642A" w:rsidP="003D642A" w:rsidRDefault="003D642A" w14:paraId="530C09C0" w14:textId="77777777">
      <w:pPr>
        <w:spacing w:after="0" w:line="240" w:lineRule="auto"/>
        <w:outlineLvl w:val="0"/>
        <w:rPr>
          <w:rFonts w:ascii="Tahoma" w:hAnsi="Tahoma" w:eastAsia="Times New Roman" w:cs="Tahoma"/>
          <w:bCs/>
          <w:kern w:val="36"/>
          <w:u w:val="single"/>
          <w:lang w:val="en"/>
        </w:rPr>
      </w:pPr>
    </w:p>
    <w:p w:rsidRPr="001B0136" w:rsidR="003D642A" w:rsidP="003D642A" w:rsidRDefault="003D642A" w14:paraId="0FDEEB7C" w14:textId="77777777">
      <w:pPr>
        <w:pStyle w:val="ListParagraph"/>
        <w:numPr>
          <w:ilvl w:val="0"/>
          <w:numId w:val="1"/>
        </w:numPr>
        <w:spacing w:after="0" w:line="240" w:lineRule="auto"/>
        <w:jc w:val="both"/>
        <w:outlineLvl w:val="0"/>
        <w:rPr>
          <w:rFonts w:ascii="Tahoma" w:hAnsi="Tahoma" w:eastAsia="Times New Roman" w:cs="Tahoma"/>
          <w:bCs/>
          <w:kern w:val="36"/>
          <w:lang w:val="en"/>
        </w:rPr>
      </w:pPr>
      <w:r w:rsidRPr="001B0136">
        <w:rPr>
          <w:rFonts w:ascii="Tahoma" w:hAnsi="Tahoma" w:eastAsia="Times New Roman" w:cs="Tahoma"/>
          <w:bCs/>
          <w:kern w:val="36"/>
          <w:lang w:val="en"/>
        </w:rPr>
        <w:t>When staff</w:t>
      </w:r>
      <w:r>
        <w:rPr>
          <w:rFonts w:ascii="Tahoma" w:hAnsi="Tahoma" w:eastAsia="Times New Roman" w:cs="Tahoma"/>
          <w:bCs/>
          <w:kern w:val="36"/>
          <w:lang w:val="en"/>
        </w:rPr>
        <w:t>/governors/directors</w:t>
      </w:r>
      <w:r w:rsidRPr="001B0136">
        <w:rPr>
          <w:rFonts w:ascii="Tahoma" w:hAnsi="Tahoma" w:eastAsia="Times New Roman" w:cs="Tahoma"/>
          <w:bCs/>
          <w:kern w:val="36"/>
          <w:lang w:val="en"/>
        </w:rPr>
        <w:t xml:space="preserve"> ar</w:t>
      </w:r>
      <w:r>
        <w:rPr>
          <w:rFonts w:ascii="Tahoma" w:hAnsi="Tahoma" w:eastAsia="Times New Roman" w:cs="Tahoma"/>
          <w:bCs/>
          <w:kern w:val="36"/>
          <w:lang w:val="en"/>
        </w:rPr>
        <w:t>e aware that others</w:t>
      </w:r>
      <w:r w:rsidRPr="001B0136">
        <w:rPr>
          <w:rFonts w:ascii="Tahoma" w:hAnsi="Tahoma" w:eastAsia="Times New Roman" w:cs="Tahoma"/>
          <w:bCs/>
          <w:kern w:val="36"/>
          <w:lang w:val="en"/>
        </w:rPr>
        <w:t xml:space="preserve"> are travelling to the same destination, every reasonable attempt should be made to car share.</w:t>
      </w:r>
    </w:p>
    <w:p w:rsidRPr="009C5BBA" w:rsidR="003D642A" w:rsidP="003D642A" w:rsidRDefault="003D642A" w14:paraId="75FCBAA0" w14:textId="77777777">
      <w:pPr>
        <w:spacing w:after="0" w:line="240" w:lineRule="auto"/>
        <w:jc w:val="both"/>
        <w:outlineLvl w:val="0"/>
        <w:rPr>
          <w:rFonts w:ascii="Tahoma" w:hAnsi="Tahoma" w:eastAsia="Times New Roman" w:cs="Tahoma"/>
          <w:bCs/>
          <w:kern w:val="36"/>
          <w:u w:val="single"/>
          <w:lang w:val="en"/>
        </w:rPr>
      </w:pPr>
    </w:p>
    <w:p w:rsidRPr="001B0136" w:rsidR="003D642A" w:rsidP="003D642A" w:rsidRDefault="003D642A" w14:paraId="7B90905F" w14:textId="77777777">
      <w:pPr>
        <w:pStyle w:val="ListParagraph"/>
        <w:numPr>
          <w:ilvl w:val="0"/>
          <w:numId w:val="1"/>
        </w:numPr>
        <w:spacing w:after="0" w:line="240" w:lineRule="auto"/>
        <w:jc w:val="both"/>
        <w:rPr>
          <w:rFonts w:ascii="Tahoma" w:hAnsi="Tahoma" w:eastAsia="Times New Roman" w:cs="Tahoma"/>
          <w:lang w:val="en"/>
        </w:rPr>
      </w:pPr>
      <w:r w:rsidRPr="001B0136">
        <w:rPr>
          <w:rFonts w:ascii="Tahoma" w:hAnsi="Tahoma" w:eastAsia="Times New Roman" w:cs="Tahoma"/>
          <w:lang w:val="en"/>
        </w:rPr>
        <w:t xml:space="preserve">The cost of motoring offences cannot be reclaimed under any circumstances. </w:t>
      </w:r>
    </w:p>
    <w:p w:rsidR="007B1A04" w:rsidP="001807A3" w:rsidRDefault="007B1A04" w14:paraId="73FF7D47" w14:textId="77777777">
      <w:pPr>
        <w:spacing w:after="0" w:line="240" w:lineRule="auto"/>
        <w:jc w:val="both"/>
        <w:rPr>
          <w:rFonts w:ascii="Tahoma" w:hAnsi="Tahoma" w:eastAsia="Times New Roman" w:cs="Tahoma"/>
          <w:u w:val="single"/>
          <w:lang w:val="en"/>
        </w:rPr>
      </w:pPr>
    </w:p>
    <w:p w:rsidRPr="003D642A" w:rsidR="001807A3" w:rsidP="001807A3" w:rsidRDefault="003D642A" w14:paraId="2B75F4DF" w14:textId="77777777">
      <w:pPr>
        <w:spacing w:after="0" w:line="240" w:lineRule="auto"/>
        <w:jc w:val="both"/>
        <w:rPr>
          <w:rFonts w:ascii="Tahoma" w:hAnsi="Tahoma" w:eastAsia="Times New Roman" w:cs="Tahoma"/>
          <w:u w:val="single"/>
          <w:lang w:val="en"/>
        </w:rPr>
      </w:pPr>
      <w:r w:rsidRPr="003D642A">
        <w:rPr>
          <w:rFonts w:ascii="Tahoma" w:hAnsi="Tahoma" w:eastAsia="Times New Roman" w:cs="Tahoma"/>
          <w:u w:val="single"/>
          <w:lang w:val="en"/>
        </w:rPr>
        <w:t>Public Transport</w:t>
      </w:r>
    </w:p>
    <w:p w:rsidRPr="006578D7" w:rsidR="003D642A" w:rsidP="001807A3" w:rsidRDefault="003D642A" w14:paraId="673FCE06" w14:textId="77777777">
      <w:pPr>
        <w:spacing w:after="0" w:line="240" w:lineRule="auto"/>
        <w:jc w:val="both"/>
        <w:rPr>
          <w:rFonts w:ascii="Tahoma" w:hAnsi="Tahoma" w:eastAsia="Times New Roman" w:cs="Tahoma"/>
          <w:lang w:val="en"/>
        </w:rPr>
      </w:pPr>
    </w:p>
    <w:p w:rsidRPr="00C92B29" w:rsidR="001807A3" w:rsidP="44919DC7" w:rsidRDefault="001807A3" w14:paraId="15CFB32B" w14:textId="77777777">
      <w:pPr>
        <w:pStyle w:val="ListParagraph"/>
        <w:numPr>
          <w:ilvl w:val="0"/>
          <w:numId w:val="1"/>
        </w:numPr>
        <w:spacing w:after="0" w:line="240" w:lineRule="auto"/>
        <w:jc w:val="both"/>
        <w:rPr>
          <w:rFonts w:ascii="Tahoma" w:hAnsi="Tahoma" w:eastAsia="Times New Roman" w:cs="Tahoma"/>
          <w:lang w:val="en-US"/>
        </w:rPr>
      </w:pPr>
      <w:r w:rsidRPr="44919DC7" w:rsidR="001807A3">
        <w:rPr>
          <w:rFonts w:ascii="Tahoma" w:hAnsi="Tahoma" w:eastAsia="Times New Roman" w:cs="Tahoma"/>
          <w:lang w:val="en-US"/>
        </w:rPr>
        <w:t xml:space="preserve">Where public transport is used, receipts should be retained for reimbursement. </w:t>
      </w:r>
      <w:r w:rsidRPr="44919DC7" w:rsidR="007A53C7">
        <w:rPr>
          <w:rFonts w:ascii="Tahoma" w:hAnsi="Tahoma" w:eastAsia="Times New Roman" w:cs="Tahoma"/>
          <w:lang w:val="en-US"/>
        </w:rPr>
        <w:t xml:space="preserve"> </w:t>
      </w:r>
      <w:r w:rsidRPr="44919DC7" w:rsidR="001807A3">
        <w:rPr>
          <w:rFonts w:ascii="Tahoma" w:hAnsi="Tahoma" w:eastAsia="Times New Roman" w:cs="Tahoma"/>
          <w:lang w:val="en-US"/>
        </w:rPr>
        <w:t>First class tickets can only be reimbursed where prior approval has been obtained</w:t>
      </w:r>
      <w:r w:rsidRPr="44919DC7" w:rsidR="001807A3">
        <w:rPr>
          <w:rFonts w:ascii="Tahoma" w:hAnsi="Tahoma" w:eastAsia="Times New Roman" w:cs="Tahoma"/>
          <w:lang w:val="en-US"/>
        </w:rPr>
        <w:t xml:space="preserve"> from the </w:t>
      </w:r>
      <w:r w:rsidRPr="44919DC7" w:rsidR="001807A3">
        <w:rPr>
          <w:rFonts w:ascii="Tahoma" w:hAnsi="Tahoma" w:eastAsia="Times New Roman" w:cs="Tahoma"/>
          <w:lang w:val="en-US"/>
        </w:rPr>
        <w:t>Principal/Headteacher or Chief Executive Officer when the journey is necessary to be used for working/meeting</w:t>
      </w:r>
      <w:r w:rsidRPr="44919DC7" w:rsidR="001807A3">
        <w:rPr>
          <w:rFonts w:ascii="Tahoma" w:hAnsi="Tahoma" w:eastAsia="Times New Roman" w:cs="Tahoma"/>
          <w:lang w:val="en-US"/>
        </w:rPr>
        <w:t xml:space="preserve">.  </w:t>
      </w:r>
    </w:p>
    <w:p w:rsidRPr="0000562E" w:rsidR="001807A3" w:rsidP="001807A3" w:rsidRDefault="001807A3" w14:paraId="5C193D2E" w14:textId="77777777">
      <w:pPr>
        <w:spacing w:after="0" w:line="240" w:lineRule="auto"/>
        <w:jc w:val="both"/>
        <w:rPr>
          <w:rFonts w:ascii="Tahoma" w:hAnsi="Tahoma" w:eastAsia="Times New Roman" w:cs="Tahoma"/>
          <w:lang w:val="en"/>
        </w:rPr>
      </w:pPr>
    </w:p>
    <w:p w:rsidRPr="006D3490" w:rsidR="001807A3" w:rsidP="44919DC7" w:rsidRDefault="001807A3" w14:paraId="4F4CEF44" w14:textId="77777777">
      <w:pPr>
        <w:pStyle w:val="ListParagraph"/>
        <w:numPr>
          <w:ilvl w:val="0"/>
          <w:numId w:val="1"/>
        </w:numPr>
        <w:spacing w:after="0" w:line="240" w:lineRule="auto"/>
        <w:jc w:val="both"/>
        <w:rPr>
          <w:rFonts w:ascii="Tahoma" w:hAnsi="Tahoma" w:eastAsia="Times New Roman" w:cs="Tahoma"/>
          <w:lang w:val="en-US"/>
        </w:rPr>
      </w:pPr>
      <w:r w:rsidRPr="44919DC7" w:rsidR="001807A3">
        <w:rPr>
          <w:rFonts w:ascii="Tahoma" w:hAnsi="Tahoma" w:eastAsia="Times New Roman" w:cs="Tahoma"/>
          <w:lang w:val="en-US"/>
        </w:rPr>
        <w:t xml:space="preserve">Where first class travel is </w:t>
      </w:r>
      <w:r w:rsidRPr="44919DC7" w:rsidR="001807A3">
        <w:rPr>
          <w:rFonts w:ascii="Tahoma" w:hAnsi="Tahoma" w:eastAsia="Times New Roman" w:cs="Tahoma"/>
          <w:lang w:val="en-US"/>
        </w:rPr>
        <w:t>authorised</w:t>
      </w:r>
      <w:r w:rsidRPr="44919DC7" w:rsidR="001807A3">
        <w:rPr>
          <w:rFonts w:ascii="Tahoma" w:hAnsi="Tahoma" w:eastAsia="Times New Roman" w:cs="Tahoma"/>
          <w:lang w:val="en-US"/>
        </w:rPr>
        <w:t xml:space="preserve"> this needs to be detailed on the expenses claim form with supporting evidence </w:t>
      </w:r>
      <w:r w:rsidRPr="44919DC7" w:rsidR="007A53C7">
        <w:rPr>
          <w:rFonts w:ascii="Tahoma" w:hAnsi="Tahoma" w:eastAsia="Times New Roman" w:cs="Tahoma"/>
          <w:lang w:val="en-US"/>
        </w:rPr>
        <w:t>of approval (</w:t>
      </w:r>
      <w:r w:rsidRPr="44919DC7" w:rsidR="007A53C7">
        <w:rPr>
          <w:rFonts w:ascii="Tahoma" w:hAnsi="Tahoma" w:eastAsia="Times New Roman" w:cs="Tahoma"/>
          <w:lang w:val="en-US"/>
        </w:rPr>
        <w:t>eg</w:t>
      </w:r>
      <w:r w:rsidRPr="44919DC7" w:rsidR="001807A3">
        <w:rPr>
          <w:rFonts w:ascii="Tahoma" w:hAnsi="Tahoma" w:eastAsia="Times New Roman" w:cs="Tahoma"/>
          <w:lang w:val="en-US"/>
        </w:rPr>
        <w:t xml:space="preserve"> email</w:t>
      </w:r>
      <w:r w:rsidRPr="44919DC7" w:rsidR="007A53C7">
        <w:rPr>
          <w:rFonts w:ascii="Tahoma" w:hAnsi="Tahoma" w:eastAsia="Times New Roman" w:cs="Tahoma"/>
          <w:lang w:val="en-US"/>
        </w:rPr>
        <w:t>)</w:t>
      </w:r>
      <w:r w:rsidRPr="44919DC7" w:rsidR="001807A3">
        <w:rPr>
          <w:rFonts w:ascii="Tahoma" w:hAnsi="Tahoma" w:eastAsia="Times New Roman" w:cs="Tahoma"/>
          <w:lang w:val="en-US"/>
        </w:rPr>
        <w:t>.  Should a staff member</w:t>
      </w:r>
      <w:r w:rsidRPr="44919DC7" w:rsidR="007A53C7">
        <w:rPr>
          <w:rFonts w:ascii="Tahoma" w:hAnsi="Tahoma" w:eastAsia="Times New Roman" w:cs="Tahoma"/>
          <w:lang w:val="en-US"/>
        </w:rPr>
        <w:t>/governor/director</w:t>
      </w:r>
      <w:r w:rsidRPr="44919DC7" w:rsidR="001807A3">
        <w:rPr>
          <w:rFonts w:ascii="Tahoma" w:hAnsi="Tahoma" w:eastAsia="Times New Roman" w:cs="Tahoma"/>
          <w:lang w:val="en-US"/>
        </w:rPr>
        <w:t xml:space="preserve"> ch</w:t>
      </w:r>
      <w:r w:rsidRPr="44919DC7" w:rsidR="007A53C7">
        <w:rPr>
          <w:rFonts w:ascii="Tahoma" w:hAnsi="Tahoma" w:eastAsia="Times New Roman" w:cs="Tahoma"/>
          <w:lang w:val="en-US"/>
        </w:rPr>
        <w:t>oose to travel first class when this</w:t>
      </w:r>
      <w:r w:rsidRPr="44919DC7" w:rsidR="001807A3">
        <w:rPr>
          <w:rFonts w:ascii="Tahoma" w:hAnsi="Tahoma" w:eastAsia="Times New Roman" w:cs="Tahoma"/>
          <w:lang w:val="en-US"/>
        </w:rPr>
        <w:t xml:space="preserve"> has not been </w:t>
      </w:r>
      <w:r w:rsidRPr="44919DC7" w:rsidR="001807A3">
        <w:rPr>
          <w:rFonts w:ascii="Tahoma" w:hAnsi="Tahoma" w:eastAsia="Times New Roman" w:cs="Tahoma"/>
          <w:lang w:val="en-US"/>
        </w:rPr>
        <w:t>authorised</w:t>
      </w:r>
      <w:r w:rsidRPr="44919DC7" w:rsidR="001807A3">
        <w:rPr>
          <w:rFonts w:ascii="Tahoma" w:hAnsi="Tahoma" w:eastAsia="Times New Roman" w:cs="Tahoma"/>
          <w:lang w:val="en-US"/>
        </w:rPr>
        <w:t xml:space="preserve"> they may do so but will only be reimbursed for the standard fare amount.</w:t>
      </w:r>
    </w:p>
    <w:p w:rsidRPr="009C5BBA" w:rsidR="001807A3" w:rsidP="001807A3" w:rsidRDefault="001807A3" w14:paraId="5583F093" w14:textId="77777777">
      <w:pPr>
        <w:spacing w:after="0" w:line="240" w:lineRule="auto"/>
        <w:jc w:val="both"/>
        <w:rPr>
          <w:rFonts w:ascii="Tahoma" w:hAnsi="Tahoma" w:eastAsia="Times New Roman" w:cs="Tahoma"/>
          <w:lang w:val="en"/>
        </w:rPr>
      </w:pPr>
    </w:p>
    <w:p w:rsidRPr="00C92B29" w:rsidR="001807A3" w:rsidP="44919DC7" w:rsidRDefault="001807A3" w14:paraId="41B10E52" w14:textId="77777777">
      <w:pPr>
        <w:pStyle w:val="ListParagraph"/>
        <w:numPr>
          <w:ilvl w:val="0"/>
          <w:numId w:val="1"/>
        </w:numPr>
        <w:spacing w:after="0" w:line="240" w:lineRule="auto"/>
        <w:jc w:val="both"/>
        <w:rPr>
          <w:rFonts w:ascii="Tahoma" w:hAnsi="Tahoma" w:eastAsia="Times New Roman" w:cs="Tahoma"/>
          <w:lang w:val="en-US"/>
        </w:rPr>
      </w:pPr>
      <w:r w:rsidRPr="44919DC7" w:rsidR="001807A3">
        <w:rPr>
          <w:rFonts w:ascii="Tahoma" w:hAnsi="Tahoma" w:eastAsia="Times New Roman" w:cs="Tahoma"/>
          <w:lang w:val="en-US"/>
        </w:rPr>
        <w:t>It is recommended that UK rail travel is booked well in advance of the date of travel to take advanta</w:t>
      </w:r>
      <w:r w:rsidRPr="44919DC7" w:rsidR="007A53C7">
        <w:rPr>
          <w:rFonts w:ascii="Tahoma" w:hAnsi="Tahoma" w:eastAsia="Times New Roman" w:cs="Tahoma"/>
          <w:lang w:val="en-US"/>
        </w:rPr>
        <w:t>ge of reduced/</w:t>
      </w:r>
      <w:r w:rsidRPr="44919DC7" w:rsidR="001807A3">
        <w:rPr>
          <w:rFonts w:ascii="Tahoma" w:hAnsi="Tahoma" w:eastAsia="Times New Roman" w:cs="Tahoma"/>
          <w:lang w:val="en-US"/>
        </w:rPr>
        <w:t xml:space="preserve">discounted fares and that costs are further </w:t>
      </w:r>
      <w:r w:rsidRPr="44919DC7" w:rsidR="001807A3">
        <w:rPr>
          <w:rFonts w:ascii="Tahoma" w:hAnsi="Tahoma" w:eastAsia="Times New Roman" w:cs="Tahoma"/>
          <w:lang w:val="en-US"/>
        </w:rPr>
        <w:t>minimised</w:t>
      </w:r>
      <w:r w:rsidRPr="44919DC7" w:rsidR="001807A3">
        <w:rPr>
          <w:rFonts w:ascii="Tahoma" w:hAnsi="Tahoma" w:eastAsia="Times New Roman" w:cs="Tahoma"/>
          <w:lang w:val="en-US"/>
        </w:rPr>
        <w:t>, wherever pos</w:t>
      </w:r>
      <w:r w:rsidRPr="44919DC7" w:rsidR="007A53C7">
        <w:rPr>
          <w:rFonts w:ascii="Tahoma" w:hAnsi="Tahoma" w:eastAsia="Times New Roman" w:cs="Tahoma"/>
          <w:lang w:val="en-US"/>
        </w:rPr>
        <w:t xml:space="preserve">sible, by </w:t>
      </w:r>
      <w:r w:rsidRPr="44919DC7" w:rsidR="007A53C7">
        <w:rPr>
          <w:rFonts w:ascii="Tahoma" w:hAnsi="Tahoma" w:eastAsia="Times New Roman" w:cs="Tahoma"/>
          <w:lang w:val="en-US"/>
        </w:rPr>
        <w:t>committing</w:t>
      </w:r>
      <w:r w:rsidRPr="44919DC7" w:rsidR="007A53C7">
        <w:rPr>
          <w:rFonts w:ascii="Tahoma" w:hAnsi="Tahoma" w:eastAsia="Times New Roman" w:cs="Tahoma"/>
          <w:lang w:val="en-US"/>
        </w:rPr>
        <w:t xml:space="preserve"> to a train/</w:t>
      </w:r>
      <w:r w:rsidRPr="44919DC7" w:rsidR="001807A3">
        <w:rPr>
          <w:rFonts w:ascii="Tahoma" w:hAnsi="Tahoma" w:eastAsia="Times New Roman" w:cs="Tahoma"/>
          <w:lang w:val="en-US"/>
        </w:rPr>
        <w:t xml:space="preserve">time. </w:t>
      </w:r>
      <w:r w:rsidRPr="44919DC7" w:rsidR="007A53C7">
        <w:rPr>
          <w:rFonts w:ascii="Tahoma" w:hAnsi="Tahoma" w:eastAsia="Times New Roman" w:cs="Tahoma"/>
          <w:lang w:val="en-US"/>
        </w:rPr>
        <w:t xml:space="preserve"> Rail tickets should preferably be booked and paid for by the academy/SNMAT to avoid the need to reimburse members of staff/governors/directors for this.</w:t>
      </w:r>
    </w:p>
    <w:p w:rsidRPr="006578D7" w:rsidR="001807A3" w:rsidP="001807A3" w:rsidRDefault="001807A3" w14:paraId="407F2E3D" w14:textId="77777777">
      <w:pPr>
        <w:spacing w:after="0" w:line="240" w:lineRule="auto"/>
        <w:jc w:val="both"/>
        <w:rPr>
          <w:rFonts w:ascii="Tahoma" w:hAnsi="Tahoma" w:eastAsia="Times New Roman" w:cs="Tahoma"/>
          <w:lang w:val="en"/>
        </w:rPr>
      </w:pPr>
    </w:p>
    <w:p w:rsidRPr="00C92B29" w:rsidR="001807A3" w:rsidP="44919DC7" w:rsidRDefault="001807A3" w14:paraId="6A1DBAD1" w14:textId="77777777">
      <w:pPr>
        <w:pStyle w:val="ListParagraph"/>
        <w:numPr>
          <w:ilvl w:val="0"/>
          <w:numId w:val="1"/>
        </w:numPr>
        <w:spacing w:after="0" w:line="240" w:lineRule="auto"/>
        <w:jc w:val="both"/>
        <w:rPr>
          <w:rFonts w:ascii="Tahoma" w:hAnsi="Tahoma" w:eastAsia="Times New Roman" w:cs="Tahoma"/>
          <w:lang w:val="en-US"/>
        </w:rPr>
      </w:pPr>
      <w:r w:rsidRPr="44919DC7" w:rsidR="001807A3">
        <w:rPr>
          <w:rFonts w:ascii="Tahoma" w:hAnsi="Tahoma" w:eastAsia="Times New Roman" w:cs="Tahoma"/>
          <w:lang w:val="en-US"/>
        </w:rPr>
        <w:t>The use of taxis should be r</w:t>
      </w:r>
      <w:r w:rsidRPr="44919DC7" w:rsidR="007A53C7">
        <w:rPr>
          <w:rFonts w:ascii="Tahoma" w:hAnsi="Tahoma" w:eastAsia="Times New Roman" w:cs="Tahoma"/>
          <w:lang w:val="en-US"/>
        </w:rPr>
        <w:t>estricted to essential local</w:t>
      </w:r>
      <w:r w:rsidRPr="44919DC7" w:rsidR="001807A3">
        <w:rPr>
          <w:rFonts w:ascii="Tahoma" w:hAnsi="Tahoma" w:eastAsia="Times New Roman" w:cs="Tahoma"/>
          <w:lang w:val="en-US"/>
        </w:rPr>
        <w:t xml:space="preserve"> journeys only.  Taxis should only be used </w:t>
      </w:r>
      <w:r w:rsidRPr="44919DC7" w:rsidR="001807A3">
        <w:rPr>
          <w:rFonts w:ascii="Tahoma" w:hAnsi="Tahoma" w:eastAsia="Times New Roman" w:cs="Tahoma"/>
          <w:lang w:val="en-US"/>
        </w:rPr>
        <w:t>where</w:t>
      </w:r>
      <w:r w:rsidRPr="44919DC7" w:rsidR="001807A3">
        <w:rPr>
          <w:rFonts w:ascii="Tahoma" w:hAnsi="Tahoma" w:eastAsia="Times New Roman" w:cs="Tahoma"/>
          <w:lang w:val="en-US"/>
        </w:rPr>
        <w:t xml:space="preserve"> there is no appropriate form of public transport available or </w:t>
      </w:r>
      <w:r w:rsidRPr="44919DC7" w:rsidR="001807A3">
        <w:rPr>
          <w:rFonts w:ascii="Tahoma" w:hAnsi="Tahoma" w:eastAsia="Times New Roman" w:cs="Tahoma"/>
          <w:lang w:val="en-US"/>
        </w:rPr>
        <w:t>if carrying</w:t>
      </w:r>
      <w:r w:rsidRPr="44919DC7" w:rsidR="001807A3">
        <w:rPr>
          <w:rFonts w:ascii="Tahoma" w:hAnsi="Tahoma" w:eastAsia="Times New Roman" w:cs="Tahoma"/>
          <w:lang w:val="en-US"/>
        </w:rPr>
        <w:t xml:space="preserve"> heavy luggage.  If a taxi is used, then a receipt must be provided with the completed expenses form. </w:t>
      </w:r>
    </w:p>
    <w:p w:rsidRPr="006578D7" w:rsidR="001807A3" w:rsidP="001807A3" w:rsidRDefault="001807A3" w14:paraId="1194C9E8" w14:textId="77777777">
      <w:pPr>
        <w:spacing w:after="0" w:line="240" w:lineRule="auto"/>
        <w:jc w:val="both"/>
        <w:rPr>
          <w:rFonts w:ascii="Tahoma" w:hAnsi="Tahoma" w:eastAsia="Times New Roman" w:cs="Tahoma"/>
          <w:lang w:val="en"/>
        </w:rPr>
      </w:pPr>
    </w:p>
    <w:p w:rsidRPr="007B1A04" w:rsidR="001807A3" w:rsidP="001807A3" w:rsidRDefault="001807A3" w14:paraId="141284ED" w14:textId="77777777">
      <w:pPr>
        <w:spacing w:after="0" w:line="240" w:lineRule="auto"/>
        <w:jc w:val="both"/>
        <w:outlineLvl w:val="0"/>
        <w:rPr>
          <w:rFonts w:ascii="Tahoma" w:hAnsi="Tahoma" w:eastAsia="Times New Roman" w:cs="Tahoma"/>
          <w:bCs/>
          <w:kern w:val="36"/>
          <w:u w:val="single"/>
          <w:lang w:val="en"/>
        </w:rPr>
      </w:pPr>
      <w:r w:rsidRPr="007B1A04">
        <w:rPr>
          <w:rFonts w:ascii="Tahoma" w:hAnsi="Tahoma" w:eastAsia="Times New Roman" w:cs="Tahoma"/>
          <w:bCs/>
          <w:kern w:val="36"/>
          <w:u w:val="single"/>
          <w:lang w:val="en"/>
        </w:rPr>
        <w:t>Parking Charges</w:t>
      </w:r>
    </w:p>
    <w:p w:rsidR="001807A3" w:rsidP="001807A3" w:rsidRDefault="001807A3" w14:paraId="2582420E" w14:textId="77777777">
      <w:pPr>
        <w:pStyle w:val="ListParagraph"/>
        <w:spacing w:after="0" w:line="240" w:lineRule="auto"/>
        <w:jc w:val="both"/>
        <w:rPr>
          <w:rFonts w:ascii="Tahoma" w:hAnsi="Tahoma" w:eastAsia="Times New Roman" w:cs="Tahoma"/>
          <w:lang w:val="en"/>
        </w:rPr>
      </w:pPr>
    </w:p>
    <w:p w:rsidR="001807A3" w:rsidP="44919DC7" w:rsidRDefault="007B1A04" w14:paraId="112CD148" w14:textId="77777777">
      <w:pPr>
        <w:pStyle w:val="ListParagraph"/>
        <w:numPr>
          <w:ilvl w:val="0"/>
          <w:numId w:val="1"/>
        </w:numPr>
        <w:spacing w:after="0" w:line="240" w:lineRule="auto"/>
        <w:jc w:val="both"/>
        <w:rPr>
          <w:rFonts w:ascii="Tahoma" w:hAnsi="Tahoma" w:eastAsia="Times New Roman" w:cs="Tahoma"/>
          <w:lang w:val="en-US"/>
        </w:rPr>
      </w:pPr>
      <w:r w:rsidRPr="44919DC7" w:rsidR="007B1A04">
        <w:rPr>
          <w:rFonts w:ascii="Tahoma" w:hAnsi="Tahoma" w:eastAsia="Times New Roman" w:cs="Tahoma"/>
          <w:lang w:val="en-US"/>
        </w:rPr>
        <w:t>Parking charges</w:t>
      </w:r>
      <w:r w:rsidRPr="44919DC7" w:rsidR="001807A3">
        <w:rPr>
          <w:rFonts w:ascii="Tahoma" w:hAnsi="Tahoma" w:eastAsia="Times New Roman" w:cs="Tahoma"/>
          <w:lang w:val="en-US"/>
        </w:rPr>
        <w:t xml:space="preserve"> incurred during</w:t>
      </w:r>
      <w:r w:rsidRPr="44919DC7" w:rsidR="001807A3">
        <w:rPr>
          <w:rFonts w:ascii="Tahoma" w:hAnsi="Tahoma" w:eastAsia="Times New Roman" w:cs="Tahoma"/>
          <w:lang w:val="en-US"/>
        </w:rPr>
        <w:t xml:space="preserve"> business</w:t>
      </w:r>
      <w:r w:rsidRPr="44919DC7" w:rsidR="001807A3">
        <w:rPr>
          <w:rFonts w:ascii="Tahoma" w:hAnsi="Tahoma" w:eastAsia="Times New Roman" w:cs="Tahoma"/>
          <w:lang w:val="en-US"/>
        </w:rPr>
        <w:t xml:space="preserve"> </w:t>
      </w:r>
      <w:r w:rsidRPr="44919DC7" w:rsidR="001807A3">
        <w:rPr>
          <w:rFonts w:ascii="Tahoma" w:hAnsi="Tahoma" w:eastAsia="Times New Roman" w:cs="Tahoma"/>
          <w:lang w:val="en-US"/>
        </w:rPr>
        <w:t>travel</w:t>
      </w:r>
      <w:r w:rsidRPr="44919DC7" w:rsidR="001807A3">
        <w:rPr>
          <w:rFonts w:ascii="Tahoma" w:hAnsi="Tahoma" w:eastAsia="Times New Roman" w:cs="Tahoma"/>
          <w:lang w:val="en-US"/>
        </w:rPr>
        <w:t xml:space="preserve"> away from the normal place of </w:t>
      </w:r>
      <w:r w:rsidRPr="44919DC7" w:rsidR="001807A3">
        <w:rPr>
          <w:rFonts w:ascii="Tahoma" w:hAnsi="Tahoma" w:eastAsia="Times New Roman" w:cs="Tahoma"/>
          <w:lang w:val="en-US"/>
        </w:rPr>
        <w:t>work,</w:t>
      </w:r>
      <w:r w:rsidRPr="44919DC7" w:rsidR="001807A3">
        <w:rPr>
          <w:rFonts w:ascii="Tahoma" w:hAnsi="Tahoma" w:eastAsia="Times New Roman" w:cs="Tahoma"/>
          <w:lang w:val="en-US"/>
        </w:rPr>
        <w:t xml:space="preserve"> may be claimed via the expenses system, with a valid receipt.  Parking fines will not be reimbursed. </w:t>
      </w:r>
    </w:p>
    <w:p w:rsidRPr="009C5BBA" w:rsidR="001807A3" w:rsidP="001807A3" w:rsidRDefault="001807A3" w14:paraId="7F65617D" w14:textId="77777777">
      <w:pPr>
        <w:spacing w:after="0" w:line="240" w:lineRule="auto"/>
        <w:jc w:val="both"/>
        <w:outlineLvl w:val="0"/>
        <w:rPr>
          <w:rFonts w:ascii="Tahoma" w:hAnsi="Tahoma" w:eastAsia="Times New Roman" w:cs="Tahoma"/>
          <w:bCs/>
          <w:kern w:val="36"/>
          <w:u w:val="single"/>
          <w:lang w:val="en"/>
        </w:rPr>
      </w:pPr>
    </w:p>
    <w:p w:rsidRPr="00C348B7" w:rsidR="001807A3" w:rsidP="44919DC7" w:rsidRDefault="007B1A04" w14:paraId="6F59EA4C" w14:textId="77777777">
      <w:pPr>
        <w:pStyle w:val="ListParagraph"/>
        <w:numPr>
          <w:ilvl w:val="0"/>
          <w:numId w:val="1"/>
        </w:numPr>
        <w:spacing w:after="0" w:line="240" w:lineRule="auto"/>
        <w:jc w:val="both"/>
        <w:rPr>
          <w:rFonts w:ascii="Tahoma" w:hAnsi="Tahoma" w:eastAsia="Times New Roman" w:cs="Tahoma"/>
          <w:lang w:val="en-US"/>
        </w:rPr>
      </w:pPr>
      <w:r w:rsidRPr="44919DC7" w:rsidR="007B1A04">
        <w:rPr>
          <w:rFonts w:ascii="Tahoma" w:hAnsi="Tahoma" w:eastAsia="Times New Roman" w:cs="Tahoma"/>
          <w:lang w:val="en-US"/>
        </w:rPr>
        <w:t>The academy/SNMAT</w:t>
      </w:r>
      <w:r w:rsidRPr="44919DC7" w:rsidR="001807A3">
        <w:rPr>
          <w:rFonts w:ascii="Tahoma" w:hAnsi="Tahoma" w:eastAsia="Times New Roman" w:cs="Tahoma"/>
          <w:lang w:val="en-US"/>
        </w:rPr>
        <w:t xml:space="preserve"> will not pay parking costs where </w:t>
      </w:r>
      <w:r w:rsidRPr="44919DC7" w:rsidR="001807A3">
        <w:rPr>
          <w:rFonts w:ascii="Tahoma" w:hAnsi="Tahoma" w:eastAsia="Times New Roman" w:cs="Tahoma"/>
          <w:lang w:val="en-US"/>
        </w:rPr>
        <w:t>office based</w:t>
      </w:r>
      <w:r w:rsidRPr="44919DC7" w:rsidR="001807A3">
        <w:rPr>
          <w:rFonts w:ascii="Tahoma" w:hAnsi="Tahoma" w:eastAsia="Times New Roman" w:cs="Tahoma"/>
          <w:lang w:val="en-US"/>
        </w:rPr>
        <w:t xml:space="preserve"> staff bring their cars to their normal place of work unless the staff member is required specifically to drive to work first and to attend a meeting offsite the same day (or vice versa). </w:t>
      </w:r>
    </w:p>
    <w:p w:rsidR="002E5436" w:rsidP="00C91122" w:rsidRDefault="002E5436" w14:paraId="47A0BAC9" w14:textId="77777777">
      <w:pPr>
        <w:pStyle w:val="ListParagraph"/>
        <w:spacing w:after="0" w:line="240" w:lineRule="auto"/>
        <w:ind w:left="0"/>
        <w:jc w:val="both"/>
        <w:rPr>
          <w:rFonts w:ascii="Tahoma" w:hAnsi="Tahoma" w:eastAsia="Times New Roman" w:cs="Tahoma"/>
          <w:u w:val="single"/>
          <w:lang w:val="en"/>
        </w:rPr>
      </w:pPr>
    </w:p>
    <w:p w:rsidRPr="00C91122" w:rsidR="007B1A04" w:rsidP="00C91122" w:rsidRDefault="00C91122" w14:paraId="677E6968" w14:textId="5475D607">
      <w:pPr>
        <w:pStyle w:val="ListParagraph"/>
        <w:spacing w:after="0" w:line="240" w:lineRule="auto"/>
        <w:ind w:left="0"/>
        <w:jc w:val="both"/>
        <w:rPr>
          <w:rFonts w:ascii="Tahoma" w:hAnsi="Tahoma" w:eastAsia="Times New Roman" w:cs="Tahoma"/>
          <w:u w:val="single"/>
          <w:lang w:val="en"/>
        </w:rPr>
      </w:pPr>
      <w:r w:rsidRPr="00C91122">
        <w:rPr>
          <w:rFonts w:ascii="Tahoma" w:hAnsi="Tahoma" w:eastAsia="Times New Roman" w:cs="Tahoma"/>
          <w:u w:val="single"/>
          <w:lang w:val="en"/>
        </w:rPr>
        <w:t>Subsistence</w:t>
      </w:r>
    </w:p>
    <w:p w:rsidRPr="007B1A04" w:rsidR="00C91122" w:rsidP="007B1A04" w:rsidRDefault="00C91122" w14:paraId="779EA819" w14:textId="77777777">
      <w:pPr>
        <w:pStyle w:val="ListParagraph"/>
        <w:spacing w:after="0" w:line="240" w:lineRule="auto"/>
        <w:jc w:val="both"/>
        <w:rPr>
          <w:rFonts w:ascii="Tahoma" w:hAnsi="Tahoma" w:eastAsia="Times New Roman" w:cs="Tahoma"/>
          <w:lang w:val="en"/>
        </w:rPr>
      </w:pPr>
    </w:p>
    <w:p w:rsidR="007B1A04" w:rsidP="44919DC7" w:rsidRDefault="006F295C" w14:paraId="1CA3C7D0" w14:textId="77777777">
      <w:pPr>
        <w:pStyle w:val="ListParagraph"/>
        <w:numPr>
          <w:ilvl w:val="0"/>
          <w:numId w:val="1"/>
        </w:numPr>
        <w:spacing w:after="0" w:line="240" w:lineRule="auto"/>
        <w:jc w:val="both"/>
        <w:rPr>
          <w:rFonts w:ascii="Tahoma" w:hAnsi="Tahoma" w:eastAsia="Times New Roman" w:cs="Tahoma"/>
          <w:lang w:val="en-US"/>
        </w:rPr>
      </w:pPr>
      <w:r w:rsidRPr="44919DC7" w:rsidR="006F295C">
        <w:rPr>
          <w:rFonts w:ascii="Tahoma" w:hAnsi="Tahoma" w:eastAsia="Times New Roman" w:cs="Tahoma"/>
          <w:kern w:val="36"/>
          <w:lang w:val="en-US"/>
        </w:rPr>
        <w:t>SNMAT will reimburse</w:t>
      </w:r>
      <w:r w:rsidRPr="44919DC7" w:rsidR="001807A3">
        <w:rPr>
          <w:rFonts w:ascii="Tahoma" w:hAnsi="Tahoma" w:eastAsia="Times New Roman" w:cs="Tahoma"/>
          <w:kern w:val="36"/>
          <w:lang w:val="en-US"/>
        </w:rPr>
        <w:t xml:space="preserve"> </w:t>
      </w:r>
      <w:r w:rsidRPr="44919DC7" w:rsidR="006F295C">
        <w:rPr>
          <w:rFonts w:ascii="Tahoma" w:hAnsi="Tahoma" w:eastAsia="Times New Roman" w:cs="Tahoma"/>
          <w:kern w:val="36"/>
          <w:lang w:val="en-US"/>
        </w:rPr>
        <w:t>staff/governor/director</w:t>
      </w:r>
      <w:r w:rsidRPr="44919DC7" w:rsidR="001807A3">
        <w:rPr>
          <w:rFonts w:ascii="Tahoma" w:hAnsi="Tahoma" w:eastAsia="Times New Roman" w:cs="Tahoma"/>
          <w:kern w:val="36"/>
          <w:lang w:val="en-US"/>
        </w:rPr>
        <w:t xml:space="preserve"> </w:t>
      </w:r>
      <w:r w:rsidRPr="44919DC7" w:rsidR="006F295C">
        <w:rPr>
          <w:rFonts w:ascii="Tahoma" w:hAnsi="Tahoma" w:eastAsia="Times New Roman" w:cs="Tahoma"/>
          <w:kern w:val="36"/>
          <w:lang w:val="en-US"/>
        </w:rPr>
        <w:t xml:space="preserve">subsistence </w:t>
      </w:r>
      <w:r w:rsidRPr="44919DC7" w:rsidR="001807A3">
        <w:rPr>
          <w:rFonts w:ascii="Tahoma" w:hAnsi="Tahoma" w:eastAsia="Times New Roman" w:cs="Tahoma"/>
          <w:kern w:val="36"/>
          <w:lang w:val="en-US"/>
        </w:rPr>
        <w:t>expenses incurred as part of the need to do their job</w:t>
      </w:r>
      <w:r w:rsidRPr="44919DC7" w:rsidR="007B1A04">
        <w:rPr>
          <w:rFonts w:ascii="Tahoma" w:hAnsi="Tahoma" w:eastAsia="Times New Roman" w:cs="Tahoma"/>
          <w:lang w:val="en-US"/>
        </w:rPr>
        <w:t xml:space="preserve"> up to a maximum of £25</w:t>
      </w:r>
      <w:r w:rsidRPr="44919DC7" w:rsidR="006F295C">
        <w:rPr>
          <w:rFonts w:ascii="Tahoma" w:hAnsi="Tahoma" w:eastAsia="Times New Roman" w:cs="Tahoma"/>
          <w:lang w:val="en-US"/>
        </w:rPr>
        <w:t>.  Claims</w:t>
      </w:r>
      <w:r w:rsidRPr="44919DC7" w:rsidR="007B1A04">
        <w:rPr>
          <w:rFonts w:ascii="Tahoma" w:hAnsi="Tahoma" w:eastAsia="Times New Roman" w:cs="Tahoma"/>
          <w:lang w:val="en-US"/>
        </w:rPr>
        <w:t xml:space="preserve"> must be accompanied by an </w:t>
      </w:r>
      <w:r w:rsidRPr="44919DC7" w:rsidR="007B1A04">
        <w:rPr>
          <w:rFonts w:ascii="Tahoma" w:hAnsi="Tahoma" w:eastAsia="Times New Roman" w:cs="Tahoma"/>
          <w:lang w:val="en-US"/>
        </w:rPr>
        <w:t>itemised</w:t>
      </w:r>
      <w:r w:rsidRPr="44919DC7" w:rsidR="007B1A04">
        <w:rPr>
          <w:rFonts w:ascii="Tahoma" w:hAnsi="Tahoma" w:eastAsia="Times New Roman" w:cs="Tahoma"/>
          <w:lang w:val="en-US"/>
        </w:rPr>
        <w:t xml:space="preserve"> receipt. </w:t>
      </w:r>
    </w:p>
    <w:p w:rsidR="007B1A04" w:rsidP="007B1A04" w:rsidRDefault="007B1A04" w14:paraId="52352C6F" w14:textId="77777777">
      <w:pPr>
        <w:pStyle w:val="ListParagraph"/>
        <w:spacing w:after="0" w:line="240" w:lineRule="auto"/>
        <w:jc w:val="both"/>
        <w:rPr>
          <w:rFonts w:ascii="Tahoma" w:hAnsi="Tahoma" w:eastAsia="Times New Roman" w:cs="Tahoma"/>
          <w:lang w:val="en"/>
        </w:rPr>
      </w:pPr>
    </w:p>
    <w:p w:rsidR="007B1A04" w:rsidP="44919DC7" w:rsidRDefault="001807A3" w14:paraId="5CF68F2A" w14:textId="77777777">
      <w:pPr>
        <w:pStyle w:val="ListParagraph"/>
        <w:numPr>
          <w:ilvl w:val="0"/>
          <w:numId w:val="1"/>
        </w:numPr>
        <w:spacing w:after="0" w:line="240" w:lineRule="auto"/>
        <w:jc w:val="both"/>
        <w:outlineLvl w:val="0"/>
        <w:rPr>
          <w:rFonts w:ascii="Tahoma" w:hAnsi="Tahoma" w:eastAsia="Times New Roman" w:cs="Tahoma"/>
          <w:kern w:val="36"/>
          <w:lang w:val="en-US"/>
        </w:rPr>
      </w:pPr>
      <w:r w:rsidRPr="44919DC7" w:rsidR="001807A3">
        <w:rPr>
          <w:rFonts w:ascii="Tahoma" w:hAnsi="Tahoma" w:eastAsia="Times New Roman" w:cs="Tahoma"/>
          <w:kern w:val="36"/>
          <w:lang w:val="en-US"/>
        </w:rPr>
        <w:t xml:space="preserve">Pay for view TV will not be </w:t>
      </w:r>
      <w:r w:rsidRPr="44919DC7" w:rsidR="001807A3">
        <w:rPr>
          <w:rFonts w:ascii="Tahoma" w:hAnsi="Tahoma" w:eastAsia="Times New Roman" w:cs="Tahoma"/>
          <w:kern w:val="36"/>
          <w:lang w:val="en-US"/>
        </w:rPr>
        <w:t>authorised</w:t>
      </w:r>
      <w:r w:rsidRPr="44919DC7" w:rsidR="001807A3">
        <w:rPr>
          <w:rFonts w:ascii="Tahoma" w:hAnsi="Tahoma" w:eastAsia="Times New Roman" w:cs="Tahoma"/>
          <w:kern w:val="36"/>
          <w:lang w:val="en-US"/>
        </w:rPr>
        <w:t xml:space="preserve"> for reimbursement.  </w:t>
      </w:r>
    </w:p>
    <w:p w:rsidRPr="007B1A04" w:rsidR="007B1A04" w:rsidP="007B1A04" w:rsidRDefault="007B1A04" w14:paraId="79DF2D39" w14:textId="77777777">
      <w:pPr>
        <w:pStyle w:val="ListParagraph"/>
        <w:rPr>
          <w:rFonts w:ascii="Tahoma" w:hAnsi="Tahoma" w:eastAsia="Times New Roman" w:cs="Tahoma"/>
          <w:bCs/>
          <w:kern w:val="36"/>
          <w:lang w:val="en"/>
        </w:rPr>
      </w:pPr>
    </w:p>
    <w:p w:rsidRPr="00C348B7" w:rsidR="001807A3" w:rsidP="44919DC7" w:rsidRDefault="001807A3" w14:paraId="01D6E44A" w14:textId="165E92B5">
      <w:pPr>
        <w:pStyle w:val="ListParagraph"/>
        <w:numPr>
          <w:ilvl w:val="0"/>
          <w:numId w:val="1"/>
        </w:numPr>
        <w:spacing w:after="0" w:line="240" w:lineRule="auto"/>
        <w:jc w:val="both"/>
        <w:outlineLvl w:val="0"/>
        <w:rPr>
          <w:rFonts w:ascii="Tahoma" w:hAnsi="Tahoma" w:eastAsia="Times New Roman" w:cs="Tahoma"/>
          <w:kern w:val="36"/>
          <w:lang w:val="en-US"/>
        </w:rPr>
      </w:pPr>
      <w:r w:rsidRPr="44919DC7" w:rsidR="001807A3">
        <w:rPr>
          <w:rFonts w:ascii="Tahoma" w:hAnsi="Tahoma" w:eastAsia="Times New Roman" w:cs="Tahoma"/>
          <w:kern w:val="36"/>
          <w:lang w:val="en-US"/>
        </w:rPr>
        <w:t xml:space="preserve">Alcohol will not be </w:t>
      </w:r>
      <w:r w:rsidRPr="44919DC7" w:rsidR="001807A3">
        <w:rPr>
          <w:rFonts w:ascii="Tahoma" w:hAnsi="Tahoma" w:eastAsia="Times New Roman" w:cs="Tahoma"/>
          <w:kern w:val="36"/>
          <w:lang w:val="en-US"/>
        </w:rPr>
        <w:t>authorised</w:t>
      </w:r>
      <w:r w:rsidRPr="44919DC7" w:rsidR="001807A3">
        <w:rPr>
          <w:rFonts w:ascii="Tahoma" w:hAnsi="Tahoma" w:eastAsia="Times New Roman" w:cs="Tahoma"/>
          <w:kern w:val="36"/>
          <w:lang w:val="en-US"/>
        </w:rPr>
        <w:t xml:space="preserve"> for reimbursement </w:t>
      </w:r>
      <w:r w:rsidRPr="44919DC7" w:rsidR="004E2903">
        <w:rPr>
          <w:rFonts w:ascii="Tahoma" w:hAnsi="Tahoma" w:eastAsia="Times New Roman" w:cs="Tahoma"/>
          <w:kern w:val="36"/>
          <w:lang w:val="en-US"/>
        </w:rPr>
        <w:t>under any circumstances.</w:t>
      </w:r>
    </w:p>
    <w:p w:rsidRPr="00C348B7" w:rsidR="001807A3" w:rsidP="001807A3" w:rsidRDefault="001807A3" w14:paraId="2C0092AC" w14:textId="77777777">
      <w:pPr>
        <w:pStyle w:val="ListParagraph"/>
        <w:spacing w:after="0" w:line="240" w:lineRule="auto"/>
        <w:jc w:val="both"/>
        <w:rPr>
          <w:rFonts w:ascii="Tahoma" w:hAnsi="Tahoma" w:eastAsia="Times New Roman" w:cs="Tahoma"/>
          <w:lang w:val="en"/>
        </w:rPr>
      </w:pPr>
    </w:p>
    <w:p w:rsidRPr="00C348B7" w:rsidR="001807A3" w:rsidP="007B1A04" w:rsidRDefault="001807A3" w14:paraId="2D079546" w14:textId="77777777">
      <w:pPr>
        <w:pStyle w:val="ListParagraph"/>
        <w:numPr>
          <w:ilvl w:val="0"/>
          <w:numId w:val="1"/>
        </w:numPr>
        <w:autoSpaceDE w:val="0"/>
        <w:autoSpaceDN w:val="0"/>
        <w:adjustRightInd w:val="0"/>
        <w:spacing w:after="0" w:line="240" w:lineRule="auto"/>
        <w:jc w:val="both"/>
        <w:rPr>
          <w:rFonts w:ascii="Tahoma" w:hAnsi="Tahoma" w:eastAsia="Times New Roman" w:cs="Tahoma"/>
          <w:lang w:val="en-GB" w:eastAsia="en-GB"/>
        </w:rPr>
      </w:pPr>
      <w:r w:rsidRPr="00C348B7">
        <w:rPr>
          <w:rFonts w:ascii="Tahoma" w:hAnsi="Tahoma" w:eastAsia="Times New Roman" w:cs="Tahoma"/>
          <w:lang w:val="en-GB" w:eastAsia="en-GB"/>
        </w:rPr>
        <w:t xml:space="preserve">If a member of staff is visiting a company to view equipment that SNMAT is considering buying, they should ensure that the expenses of the trip are paid for by SNMAT. </w:t>
      </w:r>
    </w:p>
    <w:p w:rsidRPr="00895066" w:rsidR="001807A3" w:rsidP="001807A3" w:rsidRDefault="001807A3" w14:paraId="16F65F2C" w14:textId="77777777">
      <w:pPr>
        <w:pStyle w:val="ListParagraph"/>
        <w:rPr>
          <w:rFonts w:ascii="Tahoma" w:hAnsi="Tahoma" w:eastAsia="Times New Roman" w:cs="Tahoma"/>
          <w:lang w:val="en-GB" w:eastAsia="en-GB"/>
        </w:rPr>
      </w:pPr>
    </w:p>
    <w:p w:rsidRPr="006F295C" w:rsidR="006F295C" w:rsidP="006F295C" w:rsidRDefault="006F295C" w14:paraId="04ADCC11" w14:textId="77777777">
      <w:pPr>
        <w:pStyle w:val="ListParagraph"/>
        <w:numPr>
          <w:ilvl w:val="0"/>
          <w:numId w:val="1"/>
        </w:numPr>
        <w:spacing w:after="0" w:line="240" w:lineRule="auto"/>
        <w:jc w:val="both"/>
        <w:rPr>
          <w:rFonts w:ascii="Tahoma" w:hAnsi="Tahoma" w:eastAsia="Times New Roman" w:cs="Tahoma"/>
          <w:lang w:val="en"/>
        </w:rPr>
      </w:pPr>
      <w:r w:rsidRPr="006F295C">
        <w:rPr>
          <w:rStyle w:val="fontstyle01"/>
          <w:rFonts w:ascii="Tahoma" w:hAnsi="Tahoma" w:cs="Tahoma"/>
          <w:b w:val="0"/>
          <w:sz w:val="22"/>
          <w:szCs w:val="22"/>
        </w:rPr>
        <w:t>Reimbursement of expenditure for work-related recognition events, such as speaking at a corporate dinner, where there is a genuine need to impart information or represent SNMAT, must be agreed in advance by the Principal/Head teacher of the academy or CEO of SNMAT.  This should be reasonable considering the situation and take into consideration the HMRC</w:t>
      </w:r>
      <w:r w:rsidRPr="006F295C">
        <w:rPr>
          <w:rFonts w:ascii="Tahoma" w:hAnsi="Tahoma" w:eastAsia="Times New Roman" w:cs="Tahoma"/>
          <w:lang w:val="en"/>
        </w:rPr>
        <w:t xml:space="preserve"> criteria.</w:t>
      </w:r>
    </w:p>
    <w:p w:rsidRPr="006F295C" w:rsidR="006F295C" w:rsidP="00572E4D" w:rsidRDefault="006F295C" w14:paraId="1A7A5AAE" w14:textId="77777777">
      <w:pPr>
        <w:spacing w:after="0" w:line="240" w:lineRule="auto"/>
        <w:ind w:left="709"/>
        <w:jc w:val="both"/>
        <w:rPr>
          <w:rFonts w:ascii="Tahoma" w:hAnsi="Tahoma" w:eastAsia="Times New Roman" w:cs="Tahoma"/>
          <w:lang w:val="en"/>
        </w:rPr>
      </w:pPr>
    </w:p>
    <w:p w:rsidR="00C91122" w:rsidP="00C91122" w:rsidRDefault="001807A3" w14:paraId="62F58905" w14:textId="77777777">
      <w:pPr>
        <w:pStyle w:val="ListParagraph"/>
        <w:numPr>
          <w:ilvl w:val="0"/>
          <w:numId w:val="1"/>
        </w:numPr>
        <w:autoSpaceDE w:val="0"/>
        <w:autoSpaceDN w:val="0"/>
        <w:adjustRightInd w:val="0"/>
        <w:spacing w:after="0" w:line="240" w:lineRule="auto"/>
        <w:jc w:val="both"/>
        <w:rPr>
          <w:rFonts w:ascii="Tahoma" w:hAnsi="Tahoma" w:eastAsia="Times New Roman" w:cs="Tahoma"/>
          <w:lang w:val="en-GB" w:eastAsia="en-GB"/>
        </w:rPr>
      </w:pPr>
      <w:r w:rsidRPr="00C348B7">
        <w:rPr>
          <w:rFonts w:ascii="Tahoma" w:hAnsi="Tahoma" w:eastAsia="Times New Roman" w:cs="Tahoma"/>
          <w:lang w:val="en-GB" w:eastAsia="en-GB"/>
        </w:rPr>
        <w:t>Where a spouse or partner is included in the invitation, and approval has been given to attend, it will be acceptable for your spouse o</w:t>
      </w:r>
      <w:r w:rsidR="006F295C">
        <w:rPr>
          <w:rFonts w:ascii="Tahoma" w:hAnsi="Tahoma" w:eastAsia="Times New Roman" w:cs="Tahoma"/>
          <w:lang w:val="en-GB" w:eastAsia="en-GB"/>
        </w:rPr>
        <w:t>r partner to attend as well.  However,</w:t>
      </w:r>
      <w:r w:rsidRPr="00C348B7">
        <w:rPr>
          <w:rFonts w:ascii="Tahoma" w:hAnsi="Tahoma" w:eastAsia="Times New Roman" w:cs="Tahoma"/>
          <w:lang w:val="en-GB" w:eastAsia="en-GB"/>
        </w:rPr>
        <w:t xml:space="preserve"> if expenses are incurred (for the spouse or partner), these must be paid for personally.</w:t>
      </w:r>
    </w:p>
    <w:p w:rsidRPr="00C91122" w:rsidR="00C91122" w:rsidP="00C91122" w:rsidRDefault="00C91122" w14:paraId="00966D6C" w14:textId="77777777">
      <w:pPr>
        <w:autoSpaceDE w:val="0"/>
        <w:autoSpaceDN w:val="0"/>
        <w:adjustRightInd w:val="0"/>
        <w:spacing w:after="0" w:line="240" w:lineRule="auto"/>
        <w:jc w:val="both"/>
        <w:rPr>
          <w:rFonts w:ascii="Tahoma" w:hAnsi="Tahoma" w:eastAsia="Times New Roman" w:cs="Tahoma"/>
          <w:lang w:val="en-GB" w:eastAsia="en-GB"/>
        </w:rPr>
      </w:pPr>
    </w:p>
    <w:p w:rsidRPr="00C91122" w:rsidR="00C91122" w:rsidP="00C91122" w:rsidRDefault="00C91122" w14:paraId="25F06B3A" w14:textId="77777777">
      <w:pPr>
        <w:autoSpaceDE w:val="0"/>
        <w:autoSpaceDN w:val="0"/>
        <w:adjustRightInd w:val="0"/>
        <w:spacing w:after="0" w:line="240" w:lineRule="auto"/>
        <w:jc w:val="both"/>
        <w:rPr>
          <w:rFonts w:ascii="Tahoma" w:hAnsi="Tahoma" w:eastAsia="Times New Roman" w:cs="Tahoma"/>
          <w:lang w:val="en-GB" w:eastAsia="en-GB"/>
        </w:rPr>
      </w:pPr>
      <w:r w:rsidRPr="00C91122">
        <w:rPr>
          <w:rFonts w:ascii="Tahoma" w:hAnsi="Tahoma" w:eastAsia="Times New Roman" w:cs="Tahoma"/>
          <w:u w:val="single"/>
          <w:lang w:val="en"/>
        </w:rPr>
        <w:t xml:space="preserve">Other Reasonable Expenses </w:t>
      </w:r>
    </w:p>
    <w:p w:rsidR="001807A3" w:rsidP="00572E4D" w:rsidRDefault="001807A3" w14:paraId="134E633F" w14:textId="77777777">
      <w:pPr>
        <w:pStyle w:val="ListParagraph"/>
        <w:spacing w:after="0" w:line="240" w:lineRule="auto"/>
        <w:rPr>
          <w:rFonts w:ascii="Tahoma" w:hAnsi="Tahoma" w:eastAsia="Times New Roman" w:cs="Tahoma"/>
          <w:lang w:val="en-GB" w:eastAsia="en-GB"/>
        </w:rPr>
      </w:pPr>
    </w:p>
    <w:p w:rsidRPr="00905373" w:rsidR="00C91122" w:rsidP="44919DC7" w:rsidRDefault="00C91122" w14:paraId="41421854" w14:textId="047085CB">
      <w:pPr>
        <w:pStyle w:val="ListParagraph"/>
        <w:numPr>
          <w:ilvl w:val="0"/>
          <w:numId w:val="1"/>
        </w:numPr>
        <w:spacing w:after="0" w:line="240" w:lineRule="auto"/>
        <w:jc w:val="both"/>
        <w:rPr>
          <w:rFonts w:ascii="Tahoma" w:hAnsi="Tahoma" w:eastAsia="Times New Roman" w:cs="Tahoma"/>
          <w:lang w:val="en-US"/>
        </w:rPr>
      </w:pPr>
      <w:r w:rsidRPr="44919DC7" w:rsidR="00C91122">
        <w:rPr>
          <w:rFonts w:ascii="Tahoma" w:hAnsi="Tahoma" w:eastAsia="Times New Roman" w:cs="Tahoma"/>
          <w:lang w:val="en-US"/>
        </w:rPr>
        <w:t>Governors/directors may claim c</w:t>
      </w:r>
      <w:r w:rsidRPr="44919DC7" w:rsidR="00C91122">
        <w:rPr>
          <w:rFonts w:ascii="Tahoma" w:hAnsi="Tahoma" w:eastAsia="Times New Roman" w:cs="Tahoma"/>
          <w:lang w:val="en-US"/>
        </w:rPr>
        <w:t xml:space="preserve">osts associated with photocopying, stationery, postage etc. but only in circumstances where using electronic alternatives are not appropriate. </w:t>
      </w:r>
      <w:r w:rsidRPr="44919DC7" w:rsidR="00C91122">
        <w:rPr>
          <w:rFonts w:ascii="Tahoma" w:hAnsi="Tahoma" w:eastAsia="Times New Roman" w:cs="Tahoma"/>
          <w:lang w:val="en-US"/>
        </w:rPr>
        <w:t xml:space="preserve"> </w:t>
      </w:r>
      <w:r w:rsidRPr="44919DC7" w:rsidR="00C91122">
        <w:rPr>
          <w:rFonts w:ascii="Tahoma" w:hAnsi="Tahoma" w:eastAsia="Times New Roman" w:cs="Tahoma"/>
          <w:lang w:val="en-US"/>
        </w:rPr>
        <w:t xml:space="preserve">Where </w:t>
      </w:r>
      <w:r w:rsidRPr="44919DC7" w:rsidR="00A82480">
        <w:rPr>
          <w:rFonts w:ascii="Tahoma" w:hAnsi="Tahoma" w:eastAsia="Times New Roman" w:cs="Tahoma"/>
          <w:lang w:val="en-US"/>
        </w:rPr>
        <w:t xml:space="preserve">possible </w:t>
      </w:r>
      <w:r w:rsidRPr="44919DC7" w:rsidR="00C91122">
        <w:rPr>
          <w:rFonts w:ascii="Tahoma" w:hAnsi="Tahoma" w:eastAsia="Times New Roman" w:cs="Tahoma"/>
          <w:lang w:val="en-US"/>
        </w:rPr>
        <w:t xml:space="preserve">documents </w:t>
      </w:r>
      <w:r w:rsidRPr="44919DC7" w:rsidR="00A82480">
        <w:rPr>
          <w:rFonts w:ascii="Tahoma" w:hAnsi="Tahoma" w:eastAsia="Times New Roman" w:cs="Tahoma"/>
          <w:lang w:val="en-US"/>
        </w:rPr>
        <w:t xml:space="preserve">should </w:t>
      </w:r>
      <w:r w:rsidRPr="44919DC7" w:rsidR="00C91122">
        <w:rPr>
          <w:rFonts w:ascii="Tahoma" w:hAnsi="Tahoma" w:eastAsia="Times New Roman" w:cs="Tahoma"/>
          <w:lang w:val="en-US"/>
        </w:rPr>
        <w:t xml:space="preserve">be sent by email </w:t>
      </w:r>
      <w:r w:rsidRPr="44919DC7" w:rsidR="00A82480">
        <w:rPr>
          <w:rFonts w:ascii="Tahoma" w:hAnsi="Tahoma" w:eastAsia="Times New Roman" w:cs="Tahoma"/>
          <w:lang w:val="en-US"/>
        </w:rPr>
        <w:t xml:space="preserve">unless this </w:t>
      </w:r>
      <w:r w:rsidRPr="44919DC7" w:rsidR="00A82480">
        <w:rPr>
          <w:rFonts w:ascii="Tahoma" w:hAnsi="Tahoma" w:eastAsia="Times New Roman" w:cs="Tahoma"/>
          <w:lang w:val="en-US"/>
        </w:rPr>
        <w:t>would increase</w:t>
      </w:r>
      <w:r w:rsidRPr="44919DC7" w:rsidR="00A82480">
        <w:rPr>
          <w:rFonts w:ascii="Tahoma" w:hAnsi="Tahoma" w:eastAsia="Times New Roman" w:cs="Tahoma"/>
          <w:lang w:val="en-US"/>
        </w:rPr>
        <w:t xml:space="preserve"> the risk of a breach of the general data protection regulations (GDPR)</w:t>
      </w:r>
      <w:r w:rsidRPr="44919DC7" w:rsidR="00C91122">
        <w:rPr>
          <w:rFonts w:ascii="Tahoma" w:hAnsi="Tahoma" w:eastAsia="Times New Roman" w:cs="Tahoma"/>
          <w:lang w:val="en-US"/>
        </w:rPr>
        <w:t xml:space="preserve">. </w:t>
      </w:r>
    </w:p>
    <w:p w:rsidR="00C91122" w:rsidP="00572E4D" w:rsidRDefault="00C91122" w14:paraId="1FAC25B2" w14:textId="77777777">
      <w:pPr>
        <w:pStyle w:val="ListParagraph"/>
        <w:spacing w:after="0" w:line="240" w:lineRule="auto"/>
        <w:rPr>
          <w:rFonts w:ascii="Tahoma" w:hAnsi="Tahoma" w:eastAsia="Times New Roman" w:cs="Tahoma"/>
          <w:lang w:val="en-GB" w:eastAsia="en-GB"/>
        </w:rPr>
      </w:pPr>
    </w:p>
    <w:p w:rsidRPr="00905373" w:rsidR="00C91122" w:rsidP="44919DC7" w:rsidRDefault="00C91122" w14:paraId="2A2EF149" w14:textId="47C02B05">
      <w:pPr>
        <w:pStyle w:val="ListParagraph"/>
        <w:numPr>
          <w:ilvl w:val="0"/>
          <w:numId w:val="1"/>
        </w:numPr>
        <w:spacing w:after="0" w:line="240" w:lineRule="auto"/>
        <w:jc w:val="both"/>
        <w:rPr>
          <w:rFonts w:ascii="Tahoma" w:hAnsi="Tahoma" w:eastAsia="Times New Roman" w:cs="Tahoma"/>
          <w:lang w:val="en-US"/>
        </w:rPr>
      </w:pPr>
      <w:r w:rsidRPr="44919DC7" w:rsidR="00C91122">
        <w:rPr>
          <w:rFonts w:ascii="Tahoma" w:hAnsi="Tahoma" w:eastAsia="Times New Roman" w:cs="Tahoma"/>
          <w:lang w:val="en-US"/>
        </w:rPr>
        <w:t>The following types of expenses can only be claimed where prior approval from the Chair of the Local Governing Body (</w:t>
      </w:r>
      <w:r w:rsidRPr="44919DC7" w:rsidR="00C91122">
        <w:rPr>
          <w:rFonts w:ascii="Tahoma" w:hAnsi="Tahoma" w:eastAsia="Times New Roman" w:cs="Tahoma"/>
          <w:lang w:val="en-US"/>
        </w:rPr>
        <w:t>for governors), or Chair of SN</w:t>
      </w:r>
      <w:r w:rsidRPr="44919DC7" w:rsidR="00C91122">
        <w:rPr>
          <w:rFonts w:ascii="Tahoma" w:hAnsi="Tahoma" w:eastAsia="Times New Roman" w:cs="Tahoma"/>
          <w:lang w:val="en-US"/>
        </w:rPr>
        <w:t xml:space="preserve">MAT Board (for Directors) is obtained and these will be judged on a </w:t>
      </w:r>
      <w:r w:rsidRPr="44919DC7" w:rsidR="00C91122">
        <w:rPr>
          <w:rFonts w:ascii="Tahoma" w:hAnsi="Tahoma" w:eastAsia="Times New Roman" w:cs="Tahoma"/>
          <w:lang w:val="en-US"/>
        </w:rPr>
        <w:t>case by case</w:t>
      </w:r>
      <w:r w:rsidRPr="44919DC7" w:rsidR="00C91122">
        <w:rPr>
          <w:rFonts w:ascii="Tahoma" w:hAnsi="Tahoma" w:eastAsia="Times New Roman" w:cs="Tahoma"/>
          <w:lang w:val="en-US"/>
        </w:rPr>
        <w:t xml:space="preserve"> basis.</w:t>
      </w:r>
      <w:r w:rsidRPr="44919DC7" w:rsidR="008D0D59">
        <w:rPr>
          <w:rFonts w:ascii="Tahoma" w:hAnsi="Tahoma" w:eastAsia="Times New Roman" w:cs="Tahoma"/>
          <w:lang w:val="en-US"/>
        </w:rPr>
        <w:t xml:space="preserve"> </w:t>
      </w:r>
      <w:r w:rsidRPr="44919DC7" w:rsidR="00C91122">
        <w:rPr>
          <w:rFonts w:ascii="Tahoma" w:hAnsi="Tahoma" w:eastAsia="Times New Roman" w:cs="Tahoma"/>
          <w:lang w:val="en-US"/>
        </w:rPr>
        <w:t xml:space="preserve"> All decisions related to this and the r</w:t>
      </w:r>
      <w:r w:rsidRPr="44919DC7" w:rsidR="008D0D59">
        <w:rPr>
          <w:rFonts w:ascii="Tahoma" w:hAnsi="Tahoma" w:eastAsia="Times New Roman" w:cs="Tahoma"/>
          <w:lang w:val="en-US"/>
        </w:rPr>
        <w:t>easons why expenses were agreed/</w:t>
      </w:r>
      <w:r w:rsidRPr="44919DC7" w:rsidR="00C91122">
        <w:rPr>
          <w:rFonts w:ascii="Tahoma" w:hAnsi="Tahoma" w:eastAsia="Times New Roman" w:cs="Tahoma"/>
          <w:lang w:val="en-US"/>
        </w:rPr>
        <w:t xml:space="preserve">refused should be recorded. Such expenses include: </w:t>
      </w:r>
    </w:p>
    <w:p w:rsidRPr="00DE4619" w:rsidR="00C91122" w:rsidP="00322947" w:rsidRDefault="00C91122" w14:paraId="65EB4C44" w14:textId="77777777">
      <w:pPr>
        <w:spacing w:after="0" w:line="240" w:lineRule="auto"/>
        <w:ind w:left="709"/>
        <w:jc w:val="both"/>
        <w:rPr>
          <w:rFonts w:ascii="Tahoma" w:hAnsi="Tahoma" w:eastAsia="Times New Roman" w:cs="Tahoma"/>
          <w:lang w:val="en"/>
        </w:rPr>
      </w:pPr>
    </w:p>
    <w:p w:rsidRPr="006578D7" w:rsidR="00C91122" w:rsidP="00C91122" w:rsidRDefault="00C91122" w14:paraId="0ED9C93D" w14:textId="77777777">
      <w:pPr>
        <w:pStyle w:val="ListParagraph"/>
        <w:numPr>
          <w:ilvl w:val="0"/>
          <w:numId w:val="10"/>
        </w:numPr>
        <w:spacing w:after="0" w:line="240" w:lineRule="auto"/>
        <w:jc w:val="both"/>
        <w:rPr>
          <w:rFonts w:ascii="Tahoma" w:hAnsi="Tahoma" w:eastAsia="Times New Roman" w:cs="Tahoma"/>
          <w:lang w:val="en"/>
        </w:rPr>
      </w:pPr>
      <w:r w:rsidRPr="006578D7">
        <w:rPr>
          <w:rFonts w:ascii="Tahoma" w:hAnsi="Tahoma" w:eastAsia="Times New Roman" w:cs="Tahoma"/>
          <w:lang w:val="en"/>
        </w:rPr>
        <w:t xml:space="preserve">Childcare or babysitting allowances (excluding payments to a current/former spouse or partner) </w:t>
      </w:r>
    </w:p>
    <w:p w:rsidRPr="006578D7" w:rsidR="00C91122" w:rsidP="00C91122" w:rsidRDefault="00C91122" w14:paraId="5409D84A" w14:textId="77777777">
      <w:pPr>
        <w:pStyle w:val="ListParagraph"/>
        <w:numPr>
          <w:ilvl w:val="0"/>
          <w:numId w:val="10"/>
        </w:numPr>
        <w:spacing w:after="0" w:line="240" w:lineRule="auto"/>
        <w:jc w:val="both"/>
        <w:rPr>
          <w:rFonts w:ascii="Tahoma" w:hAnsi="Tahoma" w:eastAsia="Times New Roman" w:cs="Tahoma"/>
          <w:lang w:val="en"/>
        </w:rPr>
      </w:pPr>
      <w:r w:rsidRPr="006578D7">
        <w:rPr>
          <w:rFonts w:ascii="Tahoma" w:hAnsi="Tahoma" w:eastAsia="Times New Roman" w:cs="Tahoma"/>
          <w:lang w:val="en"/>
        </w:rPr>
        <w:t xml:space="preserve">Cost of care arrangements for an elderly or dependent relative (excluding payments to a current/former spouse or partner) </w:t>
      </w:r>
    </w:p>
    <w:p w:rsidRPr="006578D7" w:rsidR="00C91122" w:rsidP="00C91122" w:rsidRDefault="00C91122" w14:paraId="18BB7264" w14:textId="77777777">
      <w:pPr>
        <w:pStyle w:val="ListParagraph"/>
        <w:numPr>
          <w:ilvl w:val="0"/>
          <w:numId w:val="10"/>
        </w:numPr>
        <w:spacing w:after="0" w:line="240" w:lineRule="auto"/>
        <w:jc w:val="both"/>
        <w:rPr>
          <w:rFonts w:ascii="Tahoma" w:hAnsi="Tahoma" w:eastAsia="Times New Roman" w:cs="Tahoma"/>
          <w:lang w:val="en"/>
        </w:rPr>
      </w:pPr>
      <w:r w:rsidRPr="006578D7">
        <w:rPr>
          <w:rFonts w:ascii="Tahoma" w:hAnsi="Tahoma" w:eastAsia="Times New Roman" w:cs="Tahoma"/>
          <w:lang w:val="en"/>
        </w:rPr>
        <w:t xml:space="preserve">The extra costs they incur in performing their duties either because they have special needs or because English is not their first language </w:t>
      </w:r>
    </w:p>
    <w:p w:rsidRPr="00895066" w:rsidR="00C91122" w:rsidP="00572E4D" w:rsidRDefault="00C91122" w14:paraId="6A202232" w14:textId="77777777">
      <w:pPr>
        <w:pStyle w:val="ListParagraph"/>
        <w:spacing w:after="0" w:line="240" w:lineRule="auto"/>
        <w:rPr>
          <w:rFonts w:ascii="Tahoma" w:hAnsi="Tahoma" w:eastAsia="Times New Roman" w:cs="Tahoma"/>
          <w:lang w:val="en-GB" w:eastAsia="en-GB"/>
        </w:rPr>
      </w:pPr>
    </w:p>
    <w:p w:rsidRPr="00B07BA3" w:rsidR="001807A3" w:rsidP="001807A3" w:rsidRDefault="00572E4D" w14:paraId="6DCCB705" w14:textId="77777777">
      <w:pPr>
        <w:spacing w:after="0" w:line="240" w:lineRule="auto"/>
        <w:jc w:val="both"/>
        <w:rPr>
          <w:rFonts w:ascii="Tahoma" w:hAnsi="Tahoma" w:eastAsia="Times New Roman" w:cs="Tahoma"/>
          <w:b/>
          <w:lang w:val="en"/>
        </w:rPr>
      </w:pPr>
      <w:r>
        <w:rPr>
          <w:rFonts w:ascii="Tahoma" w:hAnsi="Tahoma" w:eastAsia="Times New Roman" w:cs="Tahoma"/>
          <w:b/>
          <w:lang w:val="en"/>
        </w:rPr>
        <w:t>Making A Claim for Expenses</w:t>
      </w:r>
      <w:r w:rsidRPr="00B07BA3" w:rsidR="001807A3">
        <w:rPr>
          <w:rFonts w:ascii="Tahoma" w:hAnsi="Tahoma" w:eastAsia="Times New Roman" w:cs="Tahoma"/>
          <w:b/>
          <w:lang w:val="en"/>
        </w:rPr>
        <w:t xml:space="preserve"> </w:t>
      </w:r>
    </w:p>
    <w:p w:rsidRPr="009C5BBA" w:rsidR="001807A3" w:rsidP="00572E4D" w:rsidRDefault="001807A3" w14:paraId="6196395E" w14:textId="77777777">
      <w:pPr>
        <w:spacing w:after="0" w:line="240" w:lineRule="auto"/>
        <w:ind w:left="709"/>
        <w:jc w:val="both"/>
        <w:rPr>
          <w:rFonts w:ascii="Tahoma" w:hAnsi="Tahoma" w:cs="Tahoma"/>
          <w:lang w:val="en-GB"/>
        </w:rPr>
      </w:pPr>
    </w:p>
    <w:p w:rsidRPr="006D3490" w:rsidR="001B0136" w:rsidP="007B1A04" w:rsidRDefault="001B0136" w14:paraId="5B23C368" w14:textId="77777777">
      <w:pPr>
        <w:pStyle w:val="ListParagraph"/>
        <w:numPr>
          <w:ilvl w:val="0"/>
          <w:numId w:val="1"/>
        </w:numPr>
        <w:spacing w:after="0" w:line="240" w:lineRule="auto"/>
        <w:jc w:val="both"/>
        <w:rPr>
          <w:rFonts w:ascii="Tahoma" w:hAnsi="Tahoma" w:cs="Tahoma"/>
          <w:lang w:val="en-GB"/>
        </w:rPr>
      </w:pPr>
      <w:r w:rsidRPr="006D3490">
        <w:rPr>
          <w:rFonts w:ascii="Tahoma" w:hAnsi="Tahoma" w:cs="Tahoma"/>
          <w:lang w:val="en-GB"/>
        </w:rPr>
        <w:t>All expenses must be agreed in writing in advance with the academy Business</w:t>
      </w:r>
      <w:r w:rsidR="00AA2A4C">
        <w:rPr>
          <w:rFonts w:ascii="Tahoma" w:hAnsi="Tahoma" w:cs="Tahoma"/>
          <w:lang w:val="en-GB"/>
        </w:rPr>
        <w:t xml:space="preserve">/Office </w:t>
      </w:r>
      <w:r w:rsidRPr="006D3490">
        <w:rPr>
          <w:rFonts w:ascii="Tahoma" w:hAnsi="Tahoma" w:cs="Tahoma"/>
          <w:lang w:val="en-GB"/>
        </w:rPr>
        <w:t xml:space="preserve">Manager.  Details of expenses claimed should be submitted on the appropriate form </w:t>
      </w:r>
      <w:r w:rsidRPr="006D3490">
        <w:rPr>
          <w:rFonts w:ascii="Tahoma" w:hAnsi="Tahoma" w:cs="Tahoma"/>
          <w:lang w:val="en-GB"/>
        </w:rPr>
        <w:lastRenderedPageBreak/>
        <w:t xml:space="preserve">with accompanying receipts </w:t>
      </w:r>
      <w:r w:rsidR="00572E4D">
        <w:rPr>
          <w:rFonts w:ascii="Tahoma" w:hAnsi="Tahoma" w:cs="Tahoma"/>
          <w:lang w:val="en-GB"/>
        </w:rPr>
        <w:t>within three months of incurring the expenditure.  F</w:t>
      </w:r>
      <w:r w:rsidRPr="006D3490">
        <w:rPr>
          <w:rFonts w:ascii="Tahoma" w:hAnsi="Tahoma" w:cs="Tahoma"/>
          <w:lang w:val="en-GB"/>
        </w:rPr>
        <w:t xml:space="preserve">orms should be signed by both the claimant and the authorised approver.  </w:t>
      </w:r>
    </w:p>
    <w:p w:rsidRPr="009C5BBA" w:rsidR="001B0136" w:rsidP="001B0136" w:rsidRDefault="001B0136" w14:paraId="060C5B14" w14:textId="77777777">
      <w:pPr>
        <w:spacing w:after="0" w:line="240" w:lineRule="auto"/>
        <w:jc w:val="both"/>
        <w:rPr>
          <w:rFonts w:ascii="Tahoma" w:hAnsi="Tahoma" w:cs="Tahoma"/>
          <w:lang w:val="en-GB"/>
        </w:rPr>
      </w:pPr>
    </w:p>
    <w:p w:rsidRPr="006D3490" w:rsidR="001B0136" w:rsidP="007B1A04" w:rsidRDefault="001B0136" w14:paraId="230ED021" w14:textId="77777777">
      <w:pPr>
        <w:pStyle w:val="ListParagraph"/>
        <w:numPr>
          <w:ilvl w:val="0"/>
          <w:numId w:val="1"/>
        </w:numPr>
        <w:spacing w:after="0" w:line="240" w:lineRule="auto"/>
        <w:jc w:val="both"/>
        <w:rPr>
          <w:rFonts w:ascii="Tahoma" w:hAnsi="Tahoma" w:cs="Tahoma"/>
          <w:lang w:val="en-GB"/>
        </w:rPr>
      </w:pPr>
      <w:r w:rsidRPr="006D3490">
        <w:rPr>
          <w:rFonts w:ascii="Tahoma" w:hAnsi="Tahoma" w:cs="Tahoma"/>
          <w:lang w:val="en-GB"/>
        </w:rPr>
        <w:t xml:space="preserve">Original </w:t>
      </w:r>
      <w:r w:rsidR="00572E4D">
        <w:rPr>
          <w:rFonts w:ascii="Tahoma" w:hAnsi="Tahoma" w:cs="Tahoma"/>
          <w:lang w:val="en-GB"/>
        </w:rPr>
        <w:t xml:space="preserve">VAT </w:t>
      </w:r>
      <w:r w:rsidRPr="006D3490">
        <w:rPr>
          <w:rFonts w:ascii="Tahoma" w:hAnsi="Tahoma" w:cs="Tahoma"/>
          <w:lang w:val="en-GB"/>
        </w:rPr>
        <w:t xml:space="preserve">receipts must accompany all claims.  A VAT receipt must include the name and address of retailer, the retailers VAT registration number, the date of the purchase, details of </w:t>
      </w:r>
      <w:r w:rsidR="00AA2A4C">
        <w:rPr>
          <w:rFonts w:ascii="Tahoma" w:hAnsi="Tahoma" w:cs="Tahoma"/>
          <w:lang w:val="en-GB"/>
        </w:rPr>
        <w:t xml:space="preserve">the </w:t>
      </w:r>
      <w:r w:rsidRPr="006D3490">
        <w:rPr>
          <w:rFonts w:ascii="Tahoma" w:hAnsi="Tahoma" w:cs="Tahoma"/>
          <w:lang w:val="en-GB"/>
        </w:rPr>
        <w:t>goods and/or services purchased and the VAT inclusive value of those goods in sterling.</w:t>
      </w:r>
    </w:p>
    <w:p w:rsidRPr="009C5BBA" w:rsidR="001B0136" w:rsidP="001B0136" w:rsidRDefault="001B0136" w14:paraId="0A534EDE" w14:textId="77777777">
      <w:pPr>
        <w:spacing w:after="0" w:line="240" w:lineRule="auto"/>
        <w:jc w:val="both"/>
        <w:rPr>
          <w:rFonts w:ascii="Tahoma" w:hAnsi="Tahoma" w:cs="Tahoma"/>
          <w:lang w:val="en-GB"/>
        </w:rPr>
      </w:pPr>
    </w:p>
    <w:p w:rsidRPr="006D3490" w:rsidR="001B0136" w:rsidP="44919DC7" w:rsidRDefault="001B0136" w14:paraId="39055C10" w14:textId="77777777">
      <w:pPr>
        <w:pStyle w:val="ListParagraph"/>
        <w:numPr>
          <w:ilvl w:val="0"/>
          <w:numId w:val="1"/>
        </w:numPr>
        <w:spacing w:after="0" w:line="240" w:lineRule="auto"/>
        <w:jc w:val="both"/>
        <w:rPr>
          <w:rFonts w:ascii="Tahoma" w:hAnsi="Tahoma" w:cs="Tahoma"/>
          <w:lang w:val="en-US"/>
        </w:rPr>
      </w:pPr>
      <w:r w:rsidRPr="44919DC7" w:rsidR="001B0136">
        <w:rPr>
          <w:rFonts w:ascii="Tahoma" w:hAnsi="Tahoma" w:cs="Tahoma"/>
          <w:lang w:val="en-US"/>
        </w:rPr>
        <w:t xml:space="preserve">Credit card slips or statements will not be accepted as evidence of business expenditure unless prior authorisation is given </w:t>
      </w:r>
      <w:r w:rsidRPr="44919DC7" w:rsidR="001B0136">
        <w:rPr>
          <w:rFonts w:ascii="Tahoma" w:hAnsi="Tahoma" w:cs="Tahoma"/>
          <w:lang w:val="en-US"/>
        </w:rPr>
        <w:t xml:space="preserve">by the </w:t>
      </w:r>
      <w:r w:rsidRPr="44919DC7" w:rsidR="00572E4D">
        <w:rPr>
          <w:rFonts w:ascii="Tahoma" w:hAnsi="Tahoma" w:cs="Tahoma"/>
          <w:lang w:val="en-US"/>
        </w:rPr>
        <w:t>Principal/</w:t>
      </w:r>
      <w:r w:rsidRPr="44919DC7" w:rsidR="00AA2A4C">
        <w:rPr>
          <w:rFonts w:ascii="Tahoma" w:hAnsi="Tahoma" w:cs="Tahoma"/>
          <w:lang w:val="en-US"/>
        </w:rPr>
        <w:t xml:space="preserve">Head teacher of the academy (or for the central team the </w:t>
      </w:r>
      <w:r w:rsidRPr="44919DC7" w:rsidR="001B0136">
        <w:rPr>
          <w:rFonts w:ascii="Tahoma" w:hAnsi="Tahoma" w:cs="Tahoma"/>
          <w:lang w:val="en-US"/>
        </w:rPr>
        <w:t>Chief Executive Officer</w:t>
      </w:r>
      <w:r w:rsidRPr="44919DC7" w:rsidR="00AA2A4C">
        <w:rPr>
          <w:rFonts w:ascii="Tahoma" w:hAnsi="Tahoma" w:cs="Tahoma"/>
          <w:lang w:val="en-US"/>
        </w:rPr>
        <w:t>)</w:t>
      </w:r>
      <w:r w:rsidRPr="44919DC7" w:rsidR="001B0136">
        <w:rPr>
          <w:rFonts w:ascii="Tahoma" w:hAnsi="Tahoma" w:cs="Tahoma"/>
          <w:lang w:val="en-US"/>
        </w:rPr>
        <w:t>.  If there is no receipt available for a claim, then the expenditure can only be reclaimed provided authorisation is received from</w:t>
      </w:r>
      <w:r w:rsidRPr="44919DC7" w:rsidR="00AA2A4C">
        <w:rPr>
          <w:rFonts w:ascii="Tahoma" w:hAnsi="Tahoma" w:cs="Tahoma"/>
          <w:lang w:val="en-US"/>
        </w:rPr>
        <w:t xml:space="preserve"> the </w:t>
      </w:r>
      <w:r w:rsidRPr="44919DC7" w:rsidR="00572E4D">
        <w:rPr>
          <w:rFonts w:ascii="Tahoma" w:hAnsi="Tahoma" w:cs="Tahoma"/>
          <w:lang w:val="en-US"/>
        </w:rPr>
        <w:t>Principal/</w:t>
      </w:r>
      <w:r w:rsidRPr="44919DC7" w:rsidR="00AA2A4C">
        <w:rPr>
          <w:rFonts w:ascii="Tahoma" w:hAnsi="Tahoma" w:cs="Tahoma"/>
          <w:lang w:val="en-US"/>
        </w:rPr>
        <w:t>Head teacher of the academy (or for the central team the Chief Executive Officer)</w:t>
      </w:r>
      <w:r w:rsidRPr="44919DC7" w:rsidR="00572E4D">
        <w:rPr>
          <w:rFonts w:ascii="Tahoma" w:hAnsi="Tahoma" w:cs="Tahoma"/>
          <w:lang w:val="en-US"/>
        </w:rPr>
        <w:t>.  Staff/governors/directors</w:t>
      </w:r>
      <w:r w:rsidRPr="44919DC7" w:rsidR="001B0136">
        <w:rPr>
          <w:rFonts w:ascii="Tahoma" w:hAnsi="Tahoma" w:cs="Tahoma"/>
          <w:lang w:val="en-US"/>
        </w:rPr>
        <w:t xml:space="preserve"> are encouraged in these circumstances to gain authorisation prior to the submission of the expenses claim with no receipt</w:t>
      </w:r>
      <w:r w:rsidRPr="44919DC7" w:rsidR="001B0136">
        <w:rPr>
          <w:rFonts w:ascii="Tahoma" w:hAnsi="Tahoma" w:cs="Tahoma"/>
          <w:lang w:val="en-US"/>
        </w:rPr>
        <w:t xml:space="preserve">.  </w:t>
      </w:r>
    </w:p>
    <w:p w:rsidRPr="009C5BBA" w:rsidR="001B0136" w:rsidP="001B0136" w:rsidRDefault="001B0136" w14:paraId="1DA99B3F" w14:textId="77777777">
      <w:pPr>
        <w:spacing w:after="0" w:line="240" w:lineRule="auto"/>
        <w:jc w:val="both"/>
        <w:rPr>
          <w:rFonts w:ascii="Tahoma" w:hAnsi="Tahoma" w:cs="Tahoma"/>
          <w:lang w:val="en-GB"/>
        </w:rPr>
      </w:pPr>
    </w:p>
    <w:p w:rsidRPr="006D3490" w:rsidR="001B0136" w:rsidP="007B1A04" w:rsidRDefault="00AA2A4C" w14:paraId="0EB573AA" w14:textId="77777777">
      <w:pPr>
        <w:pStyle w:val="ListParagraph"/>
        <w:numPr>
          <w:ilvl w:val="0"/>
          <w:numId w:val="1"/>
        </w:numPr>
        <w:spacing w:after="0" w:line="240" w:lineRule="auto"/>
        <w:jc w:val="both"/>
        <w:rPr>
          <w:rFonts w:ascii="Tahoma" w:hAnsi="Tahoma" w:cs="Tahoma"/>
          <w:lang w:val="en-GB"/>
        </w:rPr>
      </w:pPr>
      <w:r w:rsidRPr="006F295C">
        <w:rPr>
          <w:rFonts w:ascii="Tahoma" w:hAnsi="Tahoma" w:cs="Tahoma"/>
          <w:lang w:val="en-GB"/>
        </w:rPr>
        <w:t>SNMAT</w:t>
      </w:r>
      <w:r w:rsidRPr="006F295C" w:rsidR="001B0136">
        <w:rPr>
          <w:rFonts w:ascii="Tahoma" w:hAnsi="Tahoma" w:cs="Tahoma"/>
          <w:lang w:val="en-GB"/>
        </w:rPr>
        <w:t xml:space="preserve"> </w:t>
      </w:r>
      <w:r w:rsidRPr="006D3490" w:rsidR="001B0136">
        <w:rPr>
          <w:rFonts w:ascii="Tahoma" w:hAnsi="Tahoma" w:cs="Tahoma"/>
          <w:lang w:val="en-GB"/>
        </w:rPr>
        <w:t xml:space="preserve">reserves the right to withhold payment of expenses that are not submitted within a reasonable due date.  Expenses submitted more than three months after the date incurred will </w:t>
      </w:r>
      <w:r w:rsidR="00572E4D">
        <w:rPr>
          <w:rFonts w:ascii="Tahoma" w:hAnsi="Tahoma" w:cs="Tahoma"/>
          <w:lang w:val="en-GB"/>
        </w:rPr>
        <w:t xml:space="preserve">only be reimbursed at the discretion of the Principal/Head teacher or CEO.  </w:t>
      </w:r>
    </w:p>
    <w:p w:rsidRPr="009C5BBA" w:rsidR="001B0136" w:rsidP="001B0136" w:rsidRDefault="001B0136" w14:paraId="622307F0" w14:textId="77777777">
      <w:pPr>
        <w:spacing w:after="0" w:line="240" w:lineRule="auto"/>
        <w:ind w:firstLine="75"/>
        <w:jc w:val="both"/>
        <w:rPr>
          <w:rFonts w:ascii="Tahoma" w:hAnsi="Tahoma" w:cs="Tahoma"/>
          <w:lang w:val="en-GB"/>
        </w:rPr>
      </w:pPr>
    </w:p>
    <w:p w:rsidRPr="006F295C" w:rsidR="001B0136" w:rsidP="007B1A04" w:rsidRDefault="001B0136" w14:paraId="74F47174" w14:textId="1EC57218">
      <w:pPr>
        <w:pStyle w:val="ListParagraph"/>
        <w:numPr>
          <w:ilvl w:val="0"/>
          <w:numId w:val="1"/>
        </w:numPr>
        <w:spacing w:after="0" w:line="240" w:lineRule="auto"/>
        <w:jc w:val="both"/>
        <w:rPr>
          <w:rFonts w:ascii="Tahoma" w:hAnsi="Tahoma" w:cs="Tahoma"/>
          <w:lang w:val="en-GB"/>
        </w:rPr>
      </w:pPr>
      <w:r w:rsidRPr="006D3490">
        <w:rPr>
          <w:rFonts w:ascii="Tahoma" w:hAnsi="Tahoma" w:cs="Tahoma"/>
          <w:lang w:val="en-GB"/>
        </w:rPr>
        <w:t>Subjec</w:t>
      </w:r>
      <w:r w:rsidR="006F295C">
        <w:rPr>
          <w:rFonts w:ascii="Tahoma" w:hAnsi="Tahoma" w:cs="Tahoma"/>
          <w:lang w:val="en-GB"/>
        </w:rPr>
        <w:t xml:space="preserve">t to compliance with the above the member of </w:t>
      </w:r>
      <w:r w:rsidRPr="006D3490">
        <w:rPr>
          <w:rFonts w:ascii="Tahoma" w:hAnsi="Tahoma" w:cs="Tahoma"/>
          <w:lang w:val="en-GB"/>
        </w:rPr>
        <w:t>staff</w:t>
      </w:r>
      <w:r w:rsidR="006F295C">
        <w:rPr>
          <w:rFonts w:ascii="Tahoma" w:hAnsi="Tahoma" w:cs="Tahoma"/>
          <w:lang w:val="en-GB"/>
        </w:rPr>
        <w:t>/governor/director</w:t>
      </w:r>
      <w:r w:rsidRPr="006D3490">
        <w:rPr>
          <w:rFonts w:ascii="Tahoma" w:hAnsi="Tahoma" w:cs="Tahoma"/>
          <w:lang w:val="en-GB"/>
        </w:rPr>
        <w:t xml:space="preserve"> will be reimbursed </w:t>
      </w:r>
      <w:r w:rsidR="00DE1CC8">
        <w:rPr>
          <w:rFonts w:ascii="Tahoma" w:hAnsi="Tahoma" w:cs="Tahoma"/>
          <w:lang w:val="en-GB"/>
        </w:rPr>
        <w:t xml:space="preserve">through the payroll </w:t>
      </w:r>
      <w:r w:rsidRPr="006D3490">
        <w:rPr>
          <w:rFonts w:ascii="Tahoma" w:hAnsi="Tahoma" w:cs="Tahoma"/>
          <w:lang w:val="en-GB"/>
        </w:rPr>
        <w:t xml:space="preserve">for any authorised expenditure which has </w:t>
      </w:r>
      <w:r w:rsidRPr="006F295C">
        <w:rPr>
          <w:rFonts w:ascii="Tahoma" w:hAnsi="Tahoma" w:cs="Tahoma"/>
          <w:lang w:val="en-GB"/>
        </w:rPr>
        <w:t xml:space="preserve">been reasonably and necessarily incurred on behalf of </w:t>
      </w:r>
      <w:r w:rsidRPr="006F295C" w:rsidR="00AA2A4C">
        <w:rPr>
          <w:rFonts w:ascii="Tahoma" w:hAnsi="Tahoma" w:cs="Tahoma"/>
          <w:lang w:val="en-GB"/>
        </w:rPr>
        <w:t xml:space="preserve">the academy/SNMAT </w:t>
      </w:r>
      <w:r w:rsidRPr="006F295C">
        <w:rPr>
          <w:rFonts w:ascii="Tahoma" w:hAnsi="Tahoma" w:cs="Tahoma"/>
          <w:lang w:val="en-GB"/>
        </w:rPr>
        <w:t xml:space="preserve">in full. </w:t>
      </w:r>
    </w:p>
    <w:p w:rsidRPr="009C5BBA" w:rsidR="001B0136" w:rsidP="001B0136" w:rsidRDefault="001B0136" w14:paraId="60B1653A" w14:textId="77777777">
      <w:pPr>
        <w:spacing w:after="0" w:line="240" w:lineRule="auto"/>
        <w:ind w:firstLine="75"/>
        <w:jc w:val="both"/>
        <w:rPr>
          <w:rFonts w:ascii="Tahoma" w:hAnsi="Tahoma" w:cs="Tahoma"/>
          <w:lang w:val="en-GB"/>
        </w:rPr>
      </w:pPr>
    </w:p>
    <w:p w:rsidRPr="006D3490" w:rsidR="001B0136" w:rsidP="007B1A04" w:rsidRDefault="00AA2A4C" w14:paraId="1085461A" w14:textId="77777777">
      <w:pPr>
        <w:pStyle w:val="ListParagraph"/>
        <w:numPr>
          <w:ilvl w:val="0"/>
          <w:numId w:val="1"/>
        </w:numPr>
        <w:spacing w:after="0" w:line="240" w:lineRule="auto"/>
        <w:jc w:val="both"/>
        <w:rPr>
          <w:rFonts w:ascii="Tahoma" w:hAnsi="Tahoma" w:cs="Tahoma"/>
          <w:lang w:val="en-GB"/>
        </w:rPr>
      </w:pPr>
      <w:r w:rsidRPr="006F295C">
        <w:rPr>
          <w:rFonts w:ascii="Tahoma" w:hAnsi="Tahoma" w:cs="Tahoma"/>
          <w:lang w:val="en-GB"/>
        </w:rPr>
        <w:t xml:space="preserve">SNMAT </w:t>
      </w:r>
      <w:r w:rsidRPr="006F295C" w:rsidR="001B0136">
        <w:rPr>
          <w:rFonts w:ascii="Tahoma" w:hAnsi="Tahoma" w:cs="Tahoma"/>
          <w:lang w:val="en-GB"/>
        </w:rPr>
        <w:t>respects personal integrity</w:t>
      </w:r>
      <w:r w:rsidRPr="006F295C">
        <w:rPr>
          <w:rFonts w:ascii="Tahoma" w:hAnsi="Tahoma" w:cs="Tahoma"/>
          <w:lang w:val="en-GB"/>
        </w:rPr>
        <w:t xml:space="preserve"> </w:t>
      </w:r>
      <w:r w:rsidRPr="006F295C" w:rsidR="001B0136">
        <w:rPr>
          <w:rFonts w:ascii="Tahoma" w:hAnsi="Tahoma" w:cs="Tahoma"/>
          <w:lang w:val="en-GB"/>
        </w:rPr>
        <w:t>and expect</w:t>
      </w:r>
      <w:r w:rsidRPr="006F295C">
        <w:rPr>
          <w:rFonts w:ascii="Tahoma" w:hAnsi="Tahoma" w:cs="Tahoma"/>
          <w:lang w:val="en-GB"/>
        </w:rPr>
        <w:t>s</w:t>
      </w:r>
      <w:r w:rsidRPr="006F295C" w:rsidR="001B0136">
        <w:rPr>
          <w:rFonts w:ascii="Tahoma" w:hAnsi="Tahoma" w:cs="Tahoma"/>
          <w:lang w:val="en-GB"/>
        </w:rPr>
        <w:t xml:space="preserve"> that </w:t>
      </w:r>
      <w:r w:rsidRPr="006D3490" w:rsidR="001B0136">
        <w:rPr>
          <w:rFonts w:ascii="Tahoma" w:hAnsi="Tahoma" w:cs="Tahoma"/>
          <w:lang w:val="en-GB"/>
        </w:rPr>
        <w:t xml:space="preserve">expense forms will be completed honestly, accurately and promptly.  </w:t>
      </w:r>
    </w:p>
    <w:p w:rsidR="00186E2E" w:rsidP="00C92B29" w:rsidRDefault="00186E2E" w14:paraId="63DF19BA" w14:textId="77777777">
      <w:pPr>
        <w:pStyle w:val="ListParagraph"/>
        <w:spacing w:after="0" w:line="240" w:lineRule="auto"/>
        <w:jc w:val="both"/>
        <w:rPr>
          <w:rFonts w:ascii="Tahoma" w:hAnsi="Tahoma" w:eastAsia="Times New Roman" w:cs="Tahoma"/>
          <w:lang w:val="en"/>
        </w:rPr>
      </w:pPr>
    </w:p>
    <w:p w:rsidRPr="00572E4D" w:rsidR="00572E4D" w:rsidP="006F295C" w:rsidRDefault="00572E4D" w14:paraId="00EADCF3" w14:textId="77777777">
      <w:pPr>
        <w:spacing w:after="0" w:line="240" w:lineRule="auto"/>
        <w:jc w:val="both"/>
        <w:outlineLvl w:val="0"/>
        <w:rPr>
          <w:rFonts w:ascii="Tahoma" w:hAnsi="Tahoma" w:eastAsia="Times New Roman" w:cs="Tahoma"/>
          <w:b/>
          <w:bCs/>
          <w:kern w:val="36"/>
          <w:lang w:val="en"/>
        </w:rPr>
      </w:pPr>
      <w:r w:rsidRPr="00572E4D">
        <w:rPr>
          <w:rFonts w:ascii="Tahoma" w:hAnsi="Tahoma" w:eastAsia="Times New Roman" w:cs="Tahoma"/>
          <w:b/>
          <w:bCs/>
          <w:kern w:val="36"/>
          <w:lang w:val="en"/>
        </w:rPr>
        <w:t>Other Staff Benefits</w:t>
      </w:r>
    </w:p>
    <w:p w:rsidR="00572E4D" w:rsidP="006F295C" w:rsidRDefault="00572E4D" w14:paraId="4D2B0ABA" w14:textId="77777777">
      <w:pPr>
        <w:spacing w:after="0" w:line="240" w:lineRule="auto"/>
        <w:jc w:val="both"/>
        <w:outlineLvl w:val="0"/>
        <w:rPr>
          <w:rFonts w:ascii="Tahoma" w:hAnsi="Tahoma" w:eastAsia="Times New Roman" w:cs="Tahoma"/>
          <w:bCs/>
          <w:kern w:val="36"/>
          <w:u w:val="single"/>
          <w:lang w:val="en"/>
        </w:rPr>
      </w:pPr>
    </w:p>
    <w:p w:rsidRPr="007B1A04" w:rsidR="006F295C" w:rsidP="006F295C" w:rsidRDefault="006F295C" w14:paraId="0747611C" w14:textId="77777777">
      <w:pPr>
        <w:spacing w:after="0" w:line="240" w:lineRule="auto"/>
        <w:jc w:val="both"/>
        <w:outlineLvl w:val="0"/>
        <w:rPr>
          <w:rFonts w:ascii="Tahoma" w:hAnsi="Tahoma" w:eastAsia="Times New Roman" w:cs="Tahoma"/>
          <w:bCs/>
          <w:kern w:val="36"/>
          <w:u w:val="single"/>
          <w:lang w:val="en"/>
        </w:rPr>
      </w:pPr>
      <w:r w:rsidRPr="007B1A04">
        <w:rPr>
          <w:rFonts w:ascii="Tahoma" w:hAnsi="Tahoma" w:eastAsia="Times New Roman" w:cs="Tahoma"/>
          <w:bCs/>
          <w:kern w:val="36"/>
          <w:u w:val="single"/>
          <w:lang w:val="en"/>
        </w:rPr>
        <w:t>Membership of Professional Bodies/Subscription</w:t>
      </w:r>
    </w:p>
    <w:p w:rsidRPr="009C5BBA" w:rsidR="006F295C" w:rsidP="006F295C" w:rsidRDefault="006F295C" w14:paraId="58651E73" w14:textId="77777777">
      <w:pPr>
        <w:spacing w:after="0" w:line="240" w:lineRule="auto"/>
        <w:jc w:val="both"/>
        <w:rPr>
          <w:rFonts w:ascii="Tahoma" w:hAnsi="Tahoma" w:eastAsia="Times New Roman" w:cs="Tahoma"/>
          <w:lang w:val="en"/>
        </w:rPr>
      </w:pPr>
    </w:p>
    <w:p w:rsidRPr="00905373" w:rsidR="006F295C" w:rsidP="44919DC7" w:rsidRDefault="006F295C" w14:paraId="3A4E1338" w14:textId="77777777">
      <w:pPr>
        <w:pStyle w:val="ListParagraph"/>
        <w:numPr>
          <w:ilvl w:val="0"/>
          <w:numId w:val="1"/>
        </w:numPr>
        <w:spacing w:after="0" w:line="240" w:lineRule="auto"/>
        <w:jc w:val="both"/>
        <w:rPr>
          <w:rFonts w:ascii="Tahoma" w:hAnsi="Tahoma" w:eastAsia="Times New Roman" w:cs="Tahoma"/>
          <w:lang w:val="en-US"/>
        </w:rPr>
      </w:pPr>
      <w:r w:rsidRPr="44919DC7" w:rsidR="006F295C">
        <w:rPr>
          <w:rFonts w:ascii="Tahoma" w:hAnsi="Tahoma" w:eastAsia="Times New Roman" w:cs="Tahoma"/>
          <w:lang w:val="en-US"/>
        </w:rPr>
        <w:t>The academy/</w:t>
      </w:r>
      <w:r w:rsidRPr="44919DC7" w:rsidR="006F295C">
        <w:rPr>
          <w:rFonts w:ascii="Tahoma" w:hAnsi="Tahoma" w:eastAsia="Times New Roman" w:cs="Tahoma"/>
          <w:lang w:val="en-US"/>
        </w:rPr>
        <w:t xml:space="preserve">SNMAT may choose to cover the cost of an </w:t>
      </w:r>
      <w:r w:rsidRPr="44919DC7" w:rsidR="006F295C">
        <w:rPr>
          <w:rFonts w:ascii="Tahoma" w:hAnsi="Tahoma" w:eastAsia="Times New Roman" w:cs="Tahoma"/>
          <w:lang w:val="en-US"/>
        </w:rPr>
        <w:t>employees’</w:t>
      </w:r>
      <w:r w:rsidRPr="44919DC7" w:rsidR="006F295C">
        <w:rPr>
          <w:rFonts w:ascii="Tahoma" w:hAnsi="Tahoma" w:eastAsia="Times New Roman" w:cs="Tahoma"/>
          <w:lang w:val="en-US"/>
        </w:rPr>
        <w:t xml:space="preserve"> subscriptions and professional fees where it believes that this is important for the conduct of the member of staff’s duties.</w:t>
      </w:r>
    </w:p>
    <w:p w:rsidR="006F295C" w:rsidP="006F295C" w:rsidRDefault="006F295C" w14:paraId="60442555" w14:textId="77777777">
      <w:pPr>
        <w:spacing w:after="0" w:line="240" w:lineRule="auto"/>
        <w:jc w:val="both"/>
        <w:rPr>
          <w:rFonts w:ascii="Tahoma" w:hAnsi="Tahoma" w:eastAsia="Times New Roman" w:cs="Tahoma"/>
          <w:b/>
          <w:lang w:val="en"/>
        </w:rPr>
      </w:pPr>
    </w:p>
    <w:p w:rsidRPr="007B1A04" w:rsidR="00572E4D" w:rsidP="00572E4D" w:rsidRDefault="00B54F4C" w14:paraId="31590D7D" w14:textId="71581B55">
      <w:pPr>
        <w:spacing w:after="0" w:line="240" w:lineRule="auto"/>
        <w:jc w:val="both"/>
        <w:rPr>
          <w:rFonts w:ascii="Tahoma" w:hAnsi="Tahoma" w:eastAsia="Times New Roman" w:cs="Tahoma"/>
          <w:u w:val="single"/>
          <w:lang w:val="en"/>
        </w:rPr>
      </w:pPr>
      <w:r>
        <w:rPr>
          <w:rFonts w:ascii="Tahoma" w:hAnsi="Tahoma" w:eastAsia="Times New Roman" w:cs="Tahoma"/>
          <w:u w:val="single"/>
          <w:lang w:val="en"/>
        </w:rPr>
        <w:t>Salary Sacrifice Schemes</w:t>
      </w:r>
    </w:p>
    <w:p w:rsidRPr="009C5BBA" w:rsidR="00572E4D" w:rsidP="00572E4D" w:rsidRDefault="00572E4D" w14:paraId="4067458F" w14:textId="77777777">
      <w:pPr>
        <w:spacing w:after="0" w:line="240" w:lineRule="auto"/>
        <w:jc w:val="both"/>
        <w:rPr>
          <w:rFonts w:ascii="Tahoma" w:hAnsi="Tahoma" w:eastAsia="Times New Roman" w:cs="Tahoma"/>
          <w:u w:val="single"/>
          <w:lang w:val="en"/>
        </w:rPr>
      </w:pPr>
    </w:p>
    <w:p w:rsidRPr="00C348B7" w:rsidR="00572E4D" w:rsidP="44919DC7" w:rsidRDefault="00572E4D" w14:paraId="54E44DEC" w14:textId="0CD91BE9">
      <w:pPr>
        <w:pStyle w:val="ListParagraph"/>
        <w:numPr>
          <w:ilvl w:val="0"/>
          <w:numId w:val="1"/>
        </w:numPr>
        <w:spacing w:after="0" w:line="240" w:lineRule="auto"/>
        <w:jc w:val="both"/>
        <w:rPr>
          <w:rFonts w:ascii="Tahoma" w:hAnsi="Tahoma" w:eastAsia="Times New Roman" w:cs="Tahoma"/>
          <w:lang w:val="en-US"/>
        </w:rPr>
      </w:pPr>
      <w:r w:rsidRPr="44919DC7" w:rsidR="00572E4D">
        <w:rPr>
          <w:rFonts w:ascii="Tahoma" w:hAnsi="Tahoma" w:eastAsia="Times New Roman" w:cs="Tahoma"/>
          <w:lang w:val="en-US"/>
        </w:rPr>
        <w:t>SNMAT provides employer-supported childcare</w:t>
      </w:r>
      <w:r w:rsidRPr="44919DC7" w:rsidR="00BB743C">
        <w:rPr>
          <w:rFonts w:ascii="Tahoma" w:hAnsi="Tahoma" w:eastAsia="Times New Roman" w:cs="Tahoma"/>
          <w:lang w:val="en-US"/>
        </w:rPr>
        <w:t xml:space="preserve"> to staff the continue to be eligible</w:t>
      </w:r>
      <w:r w:rsidRPr="44919DC7" w:rsidR="00572E4D">
        <w:rPr>
          <w:rFonts w:ascii="Tahoma" w:hAnsi="Tahoma" w:eastAsia="Times New Roman" w:cs="Tahoma"/>
          <w:lang w:val="en-US"/>
        </w:rPr>
        <w:t xml:space="preserve"> through a </w:t>
      </w:r>
      <w:hyperlink r:id="R090d7a71c26745fa">
        <w:r w:rsidRPr="44919DC7" w:rsidR="00572E4D">
          <w:rPr>
            <w:rFonts w:ascii="Tahoma" w:hAnsi="Tahoma" w:eastAsia="Times New Roman" w:cs="Tahoma"/>
            <w:lang w:val="en-US"/>
          </w:rPr>
          <w:t>salary sacrifice</w:t>
        </w:r>
      </w:hyperlink>
      <w:r w:rsidRPr="44919DC7" w:rsidR="00572E4D">
        <w:rPr>
          <w:rFonts w:ascii="Tahoma" w:hAnsi="Tahoma" w:eastAsia="Times New Roman" w:cs="Tahoma"/>
          <w:lang w:val="en-US"/>
        </w:rPr>
        <w:t xml:space="preserve"> scheme.  This means an employee gives up part of their salary in return for a non-cash benefit.  As such this is exempt from reporting to HMRC.</w:t>
      </w:r>
      <w:r w:rsidRPr="44919DC7" w:rsidR="00596DA8">
        <w:rPr>
          <w:rFonts w:ascii="Tahoma" w:hAnsi="Tahoma" w:eastAsia="Times New Roman" w:cs="Tahoma"/>
          <w:lang w:val="en-US"/>
        </w:rPr>
        <w:t xml:space="preserve">  Cycle to work and electric car schemes are also offered.</w:t>
      </w:r>
    </w:p>
    <w:p w:rsidR="00572E4D" w:rsidP="00572E4D" w:rsidRDefault="00572E4D" w14:paraId="558E41CE" w14:textId="77777777">
      <w:pPr>
        <w:spacing w:after="0" w:line="240" w:lineRule="auto"/>
        <w:jc w:val="both"/>
        <w:rPr>
          <w:rFonts w:ascii="Tahoma" w:hAnsi="Tahoma" w:eastAsia="Times New Roman" w:cs="Tahoma"/>
          <w:b/>
          <w:lang w:val="en"/>
        </w:rPr>
      </w:pPr>
    </w:p>
    <w:p w:rsidRPr="007B1A04" w:rsidR="00C91122" w:rsidP="00C91122" w:rsidRDefault="00C91122" w14:paraId="4D7F6B54" w14:textId="77777777">
      <w:pPr>
        <w:spacing w:after="0" w:line="240" w:lineRule="auto"/>
        <w:jc w:val="both"/>
        <w:rPr>
          <w:rFonts w:ascii="Tahoma" w:hAnsi="Tahoma" w:eastAsia="Times New Roman" w:cs="Tahoma"/>
          <w:u w:val="single"/>
          <w:lang w:val="en"/>
        </w:rPr>
      </w:pPr>
      <w:r w:rsidRPr="007B1A04">
        <w:rPr>
          <w:rFonts w:ascii="Tahoma" w:hAnsi="Tahoma" w:eastAsia="Times New Roman" w:cs="Tahoma"/>
          <w:u w:val="single"/>
          <w:lang w:val="en"/>
        </w:rPr>
        <w:t>Mobile Phones</w:t>
      </w:r>
    </w:p>
    <w:p w:rsidRPr="00C348B7" w:rsidR="00C91122" w:rsidP="00C91122" w:rsidRDefault="00C91122" w14:paraId="2C455A25" w14:textId="77777777">
      <w:pPr>
        <w:spacing w:after="0" w:line="240" w:lineRule="auto"/>
        <w:jc w:val="both"/>
        <w:rPr>
          <w:rFonts w:ascii="Tahoma" w:hAnsi="Tahoma" w:eastAsia="Times New Roman" w:cs="Tahoma"/>
          <w:b/>
          <w:lang w:val="en"/>
        </w:rPr>
      </w:pPr>
    </w:p>
    <w:p w:rsidRPr="00C348B7" w:rsidR="00C91122" w:rsidP="44919DC7" w:rsidRDefault="00C91122" w14:paraId="7BA0151B" w14:textId="77777777">
      <w:pPr>
        <w:pStyle w:val="ListParagraph"/>
        <w:numPr>
          <w:ilvl w:val="0"/>
          <w:numId w:val="1"/>
        </w:numPr>
        <w:spacing w:after="0" w:line="240" w:lineRule="auto"/>
        <w:jc w:val="both"/>
        <w:rPr>
          <w:rFonts w:ascii="Tahoma" w:hAnsi="Tahoma" w:eastAsia="Times New Roman" w:cs="Tahoma"/>
          <w:lang w:val="en-US"/>
        </w:rPr>
      </w:pPr>
      <w:r w:rsidRPr="44919DC7" w:rsidR="00C91122">
        <w:rPr>
          <w:rFonts w:ascii="Tahoma" w:hAnsi="Tahoma" w:eastAsia="Times New Roman" w:cs="Tahoma"/>
          <w:lang w:val="en-US"/>
        </w:rPr>
        <w:t>The academy/SNMAT</w:t>
      </w:r>
      <w:r w:rsidRPr="44919DC7" w:rsidR="00C91122">
        <w:rPr>
          <w:rFonts w:ascii="Tahoma" w:hAnsi="Tahoma" w:eastAsia="Times New Roman" w:cs="Tahoma"/>
          <w:lang w:val="en-US"/>
        </w:rPr>
        <w:t xml:space="preserve"> may provide an employee with a mobile phone where it is believed that this is necessary for the satisfactory completion of their duties.  The following must apply to ensure there is no need to report anything to HM Revenue and Customs (HMRC) or deduct and pay tax and National Insurance:</w:t>
      </w:r>
    </w:p>
    <w:p w:rsidRPr="009C5BBA" w:rsidR="00C91122" w:rsidP="00C91122" w:rsidRDefault="00C91122" w14:paraId="47569A94" w14:textId="77777777">
      <w:pPr>
        <w:numPr>
          <w:ilvl w:val="0"/>
          <w:numId w:val="23"/>
        </w:numPr>
        <w:spacing w:after="0" w:line="240" w:lineRule="auto"/>
        <w:jc w:val="both"/>
        <w:rPr>
          <w:rFonts w:ascii="Tahoma" w:hAnsi="Tahoma" w:eastAsia="Times New Roman" w:cs="Tahoma"/>
          <w:lang w:val="en"/>
        </w:rPr>
      </w:pPr>
      <w:r w:rsidRPr="009C5BBA">
        <w:rPr>
          <w:rFonts w:ascii="Tahoma" w:hAnsi="Tahoma" w:eastAsia="Times New Roman" w:cs="Tahoma"/>
          <w:lang w:val="en"/>
        </w:rPr>
        <w:t>an employee is provided with only one mobile phone or SIM card</w:t>
      </w:r>
    </w:p>
    <w:p w:rsidRPr="009C5BBA" w:rsidR="00C91122" w:rsidP="00C91122" w:rsidRDefault="00C91122" w14:paraId="6074FDA6" w14:textId="77777777">
      <w:pPr>
        <w:numPr>
          <w:ilvl w:val="0"/>
          <w:numId w:val="23"/>
        </w:numPr>
        <w:spacing w:after="0" w:line="240" w:lineRule="auto"/>
        <w:jc w:val="both"/>
        <w:rPr>
          <w:rFonts w:ascii="Tahoma" w:hAnsi="Tahoma" w:eastAsia="Times New Roman" w:cs="Tahoma"/>
          <w:lang w:val="en"/>
        </w:rPr>
      </w:pPr>
      <w:proofErr w:type="gramStart"/>
      <w:r w:rsidRPr="009C5BBA">
        <w:rPr>
          <w:rFonts w:ascii="Tahoma" w:hAnsi="Tahoma" w:eastAsia="Times New Roman" w:cs="Tahoma"/>
          <w:lang w:val="en"/>
        </w:rPr>
        <w:t>the</w:t>
      </w:r>
      <w:proofErr w:type="gramEnd"/>
      <w:r w:rsidRPr="009C5BBA">
        <w:rPr>
          <w:rFonts w:ascii="Tahoma" w:hAnsi="Tahoma" w:eastAsia="Times New Roman" w:cs="Tahoma"/>
          <w:lang w:val="en"/>
        </w:rPr>
        <w:t xml:space="preserve"> phone contract is between the academy and the supplier</w:t>
      </w:r>
    </w:p>
    <w:p w:rsidRPr="00C348B7" w:rsidR="00C91122" w:rsidP="00C91122" w:rsidRDefault="00C91122" w14:paraId="0333BA00" w14:textId="77777777">
      <w:pPr>
        <w:pStyle w:val="ListParagraph"/>
        <w:spacing w:after="0" w:line="240" w:lineRule="auto"/>
        <w:jc w:val="both"/>
        <w:rPr>
          <w:rFonts w:ascii="Tahoma" w:hAnsi="Tahoma" w:eastAsia="Times New Roman" w:cs="Tahoma"/>
          <w:lang w:val="en"/>
        </w:rPr>
      </w:pPr>
    </w:p>
    <w:p w:rsidR="00C91122" w:rsidP="44919DC7" w:rsidRDefault="00C91122" w14:paraId="72734CAB" w14:textId="77777777">
      <w:pPr>
        <w:pStyle w:val="ListParagraph"/>
        <w:numPr>
          <w:ilvl w:val="0"/>
          <w:numId w:val="1"/>
        </w:numPr>
        <w:spacing w:after="0" w:line="240" w:lineRule="auto"/>
        <w:jc w:val="both"/>
        <w:rPr>
          <w:rFonts w:ascii="Tahoma" w:hAnsi="Tahoma" w:eastAsia="Times New Roman" w:cs="Tahoma"/>
          <w:lang w:val="en-US"/>
        </w:rPr>
      </w:pPr>
      <w:r w:rsidRPr="44919DC7" w:rsidR="00C91122">
        <w:rPr>
          <w:rFonts w:ascii="Tahoma" w:hAnsi="Tahoma" w:eastAsia="Times New Roman" w:cs="Tahoma"/>
          <w:lang w:val="en-US"/>
        </w:rPr>
        <w:t xml:space="preserve">The cost of making business calls on a personal mobile telephone may be claimed by attaching an </w:t>
      </w:r>
      <w:r w:rsidRPr="44919DC7" w:rsidR="00C91122">
        <w:rPr>
          <w:rFonts w:ascii="Tahoma" w:hAnsi="Tahoma" w:eastAsia="Times New Roman" w:cs="Tahoma"/>
          <w:lang w:val="en-US"/>
        </w:rPr>
        <w:t>itemised</w:t>
      </w:r>
      <w:r w:rsidRPr="44919DC7" w:rsidR="00C91122">
        <w:rPr>
          <w:rFonts w:ascii="Tahoma" w:hAnsi="Tahoma" w:eastAsia="Times New Roman" w:cs="Tahoma"/>
          <w:lang w:val="en-US"/>
        </w:rPr>
        <w:t xml:space="preserve"> telephone statement to an expense claim form. </w:t>
      </w:r>
      <w:r w:rsidRPr="44919DC7" w:rsidR="00C91122">
        <w:rPr>
          <w:rFonts w:ascii="Tahoma" w:hAnsi="Tahoma" w:eastAsia="Times New Roman" w:cs="Tahoma"/>
          <w:lang w:val="en-US"/>
        </w:rPr>
        <w:t xml:space="preserve"> </w:t>
      </w:r>
      <w:r w:rsidRPr="44919DC7" w:rsidR="00C91122">
        <w:rPr>
          <w:rFonts w:ascii="Tahoma" w:hAnsi="Tahoma" w:eastAsia="Times New Roman" w:cs="Tahoma"/>
          <w:lang w:val="en-US"/>
        </w:rPr>
        <w:t xml:space="preserve">The cost of rental, top up cards or other charges in respect of personal mobile telephones will not be reimbursed. </w:t>
      </w:r>
    </w:p>
    <w:p w:rsidR="00C91122" w:rsidP="00C91122" w:rsidRDefault="00C91122" w14:paraId="4C511E94" w14:textId="77777777">
      <w:pPr>
        <w:pStyle w:val="ListParagraph"/>
        <w:spacing w:after="0" w:line="240" w:lineRule="auto"/>
        <w:jc w:val="both"/>
        <w:rPr>
          <w:rFonts w:ascii="Tahoma" w:hAnsi="Tahoma" w:eastAsia="Times New Roman" w:cs="Tahoma"/>
          <w:lang w:val="en"/>
        </w:rPr>
      </w:pPr>
    </w:p>
    <w:p w:rsidR="00C91122" w:rsidP="00572E4D" w:rsidRDefault="00C91122" w14:paraId="5F0EF83E" w14:textId="77777777">
      <w:pPr>
        <w:spacing w:after="0" w:line="240" w:lineRule="auto"/>
        <w:jc w:val="both"/>
        <w:rPr>
          <w:rFonts w:ascii="Tahoma" w:hAnsi="Tahoma" w:eastAsia="Times New Roman" w:cs="Tahoma"/>
          <w:b/>
          <w:lang w:val="en"/>
        </w:rPr>
      </w:pPr>
    </w:p>
    <w:p w:rsidRPr="00B07BA3" w:rsidR="00895066" w:rsidP="00895066" w:rsidRDefault="00895066" w14:paraId="5C56529D" w14:textId="77777777">
      <w:pPr>
        <w:spacing w:after="0" w:line="240" w:lineRule="auto"/>
        <w:jc w:val="both"/>
        <w:rPr>
          <w:rFonts w:ascii="Tahoma" w:hAnsi="Tahoma" w:eastAsia="Times New Roman" w:cs="Tahoma"/>
          <w:b/>
          <w:lang w:val="en"/>
        </w:rPr>
      </w:pPr>
      <w:r w:rsidRPr="00B07BA3">
        <w:rPr>
          <w:rFonts w:ascii="Tahoma" w:hAnsi="Tahoma" w:eastAsia="Times New Roman" w:cs="Tahoma"/>
          <w:b/>
          <w:lang w:val="en"/>
        </w:rPr>
        <w:t>Monitoring and Evaluation</w:t>
      </w:r>
    </w:p>
    <w:p w:rsidRPr="006578D7" w:rsidR="00895066" w:rsidP="00895066" w:rsidRDefault="00895066" w14:paraId="76AC470B" w14:textId="77777777">
      <w:pPr>
        <w:spacing w:after="0" w:line="240" w:lineRule="auto"/>
        <w:jc w:val="both"/>
        <w:rPr>
          <w:rFonts w:ascii="Tahoma" w:hAnsi="Tahoma" w:eastAsia="Times New Roman" w:cs="Tahoma"/>
          <w:lang w:val="en"/>
        </w:rPr>
      </w:pPr>
    </w:p>
    <w:p w:rsidR="00895066" w:rsidP="00572E4D" w:rsidRDefault="00895066" w14:paraId="4A2E746C" w14:textId="223BC4A4">
      <w:pPr>
        <w:pStyle w:val="ListParagraph"/>
        <w:numPr>
          <w:ilvl w:val="0"/>
          <w:numId w:val="1"/>
        </w:numPr>
        <w:spacing w:after="0" w:line="240" w:lineRule="auto"/>
        <w:jc w:val="both"/>
        <w:rPr>
          <w:rFonts w:ascii="Tahoma" w:hAnsi="Tahoma" w:eastAsia="Times New Roman" w:cs="Tahoma"/>
          <w:lang w:val="en"/>
        </w:rPr>
      </w:pPr>
      <w:r w:rsidRPr="00905373">
        <w:rPr>
          <w:rFonts w:ascii="Tahoma" w:hAnsi="Tahoma" w:eastAsia="Times New Roman" w:cs="Tahoma"/>
          <w:lang w:val="en"/>
        </w:rPr>
        <w:t xml:space="preserve">Claims will be subject to independent audit and may be investigated by the chair of governors or chair of the SNMAT </w:t>
      </w:r>
      <w:r w:rsidR="0036612A">
        <w:rPr>
          <w:rFonts w:ascii="Tahoma" w:hAnsi="Tahoma" w:eastAsia="Times New Roman" w:cs="Tahoma"/>
          <w:lang w:val="en"/>
        </w:rPr>
        <w:t>audit</w:t>
      </w:r>
      <w:r w:rsidR="00A11206">
        <w:rPr>
          <w:rFonts w:ascii="Tahoma" w:hAnsi="Tahoma" w:eastAsia="Times New Roman" w:cs="Tahoma"/>
          <w:lang w:val="en"/>
        </w:rPr>
        <w:t xml:space="preserve"> and estates</w:t>
      </w:r>
      <w:r w:rsidR="0036612A">
        <w:rPr>
          <w:rFonts w:ascii="Tahoma" w:hAnsi="Tahoma" w:eastAsia="Times New Roman" w:cs="Tahoma"/>
          <w:lang w:val="en"/>
        </w:rPr>
        <w:t xml:space="preserve"> </w:t>
      </w:r>
      <w:r w:rsidRPr="00905373">
        <w:rPr>
          <w:rFonts w:ascii="Tahoma" w:hAnsi="Tahoma" w:eastAsia="Times New Roman" w:cs="Tahoma"/>
          <w:lang w:val="en"/>
        </w:rPr>
        <w:t>committee if they appear excessive or inconsistent.</w:t>
      </w:r>
    </w:p>
    <w:p w:rsidR="007227B6" w:rsidP="007227B6" w:rsidRDefault="007227B6" w14:paraId="00E651F6" w14:textId="689A8110">
      <w:pPr>
        <w:spacing w:after="0" w:line="240" w:lineRule="auto"/>
        <w:jc w:val="both"/>
        <w:rPr>
          <w:lang w:val="en"/>
        </w:rPr>
      </w:pPr>
    </w:p>
    <w:p w:rsidRPr="007227B6" w:rsidR="007227B6" w:rsidP="007227B6" w:rsidRDefault="007227B6" w14:paraId="0A563F59" w14:textId="082A96CF">
      <w:pPr>
        <w:spacing w:after="0" w:line="240" w:lineRule="auto"/>
        <w:jc w:val="both"/>
        <w:rPr>
          <w:rFonts w:ascii="Tahoma" w:hAnsi="Tahoma" w:cs="Tahoma"/>
          <w:b/>
          <w:lang w:val="en"/>
        </w:rPr>
      </w:pPr>
      <w:r w:rsidRPr="007227B6">
        <w:rPr>
          <w:rFonts w:ascii="Tahoma" w:hAnsi="Tahoma" w:cs="Tahoma"/>
          <w:b/>
          <w:lang w:val="en"/>
        </w:rPr>
        <w:t>Links With Other Policies</w:t>
      </w:r>
    </w:p>
    <w:p w:rsidR="007227B6" w:rsidP="007227B6" w:rsidRDefault="007227B6" w14:paraId="50DC7E5F" w14:textId="08B8821D">
      <w:pPr>
        <w:spacing w:after="0" w:line="240" w:lineRule="auto"/>
        <w:jc w:val="both"/>
        <w:rPr>
          <w:lang w:val="en"/>
        </w:rPr>
      </w:pPr>
    </w:p>
    <w:p w:rsidRPr="007227B6" w:rsidR="007227B6" w:rsidP="007227B6" w:rsidRDefault="007227B6" w14:paraId="296440FE" w14:textId="348A37BF">
      <w:pPr>
        <w:pStyle w:val="ListParagraph"/>
        <w:numPr>
          <w:ilvl w:val="0"/>
          <w:numId w:val="1"/>
        </w:numPr>
        <w:spacing w:after="0" w:line="240" w:lineRule="auto"/>
        <w:jc w:val="both"/>
        <w:rPr>
          <w:rFonts w:ascii="Tahoma" w:hAnsi="Tahoma" w:eastAsia="Times New Roman" w:cs="Tahoma"/>
          <w:lang w:val="en"/>
        </w:rPr>
      </w:pPr>
      <w:r w:rsidRPr="007227B6">
        <w:rPr>
          <w:rFonts w:ascii="Tahoma" w:hAnsi="Tahoma" w:eastAsia="Times New Roman" w:cs="Tahoma"/>
          <w:lang w:val="en"/>
        </w:rPr>
        <w:t>This policy should be read in conjunction with the following SNMAT policies:</w:t>
      </w:r>
    </w:p>
    <w:p w:rsidR="007227B6" w:rsidP="007227B6" w:rsidRDefault="007227B6" w14:paraId="35896AC9" w14:textId="6457823F">
      <w:pPr>
        <w:spacing w:after="0" w:line="240" w:lineRule="auto"/>
        <w:jc w:val="both"/>
        <w:rPr>
          <w:rFonts w:ascii="Tahoma" w:hAnsi="Tahoma" w:eastAsia="Times New Roman" w:cs="Tahoma"/>
          <w:lang w:val="en"/>
        </w:rPr>
      </w:pPr>
    </w:p>
    <w:p w:rsidRPr="007227B6" w:rsidR="007227B6" w:rsidP="007227B6" w:rsidRDefault="007227B6" w14:paraId="1D7E6686" w14:textId="77777777">
      <w:pPr>
        <w:pStyle w:val="ListParagraph"/>
        <w:numPr>
          <w:ilvl w:val="0"/>
          <w:numId w:val="31"/>
        </w:numPr>
        <w:spacing w:after="0" w:line="240" w:lineRule="auto"/>
        <w:jc w:val="both"/>
        <w:rPr>
          <w:rFonts w:ascii="Tahoma" w:hAnsi="Tahoma" w:eastAsia="Times New Roman" w:cs="Tahoma"/>
          <w:lang w:val="en"/>
        </w:rPr>
      </w:pPr>
      <w:r w:rsidRPr="007227B6">
        <w:rPr>
          <w:rFonts w:ascii="Tahoma" w:hAnsi="Tahoma" w:eastAsia="Times New Roman" w:cs="Tahoma"/>
          <w:lang w:val="en"/>
        </w:rPr>
        <w:t>Financial Regulations Manual</w:t>
      </w:r>
    </w:p>
    <w:p w:rsidRPr="007227B6" w:rsidR="007227B6" w:rsidP="007227B6" w:rsidRDefault="007227B6" w14:paraId="0C2CA8B2" w14:textId="5C0A9837">
      <w:pPr>
        <w:pStyle w:val="ListParagraph"/>
        <w:numPr>
          <w:ilvl w:val="0"/>
          <w:numId w:val="31"/>
        </w:numPr>
        <w:spacing w:after="0" w:line="240" w:lineRule="auto"/>
        <w:jc w:val="both"/>
        <w:rPr>
          <w:rFonts w:ascii="Tahoma" w:hAnsi="Tahoma" w:eastAsia="Times New Roman" w:cs="Tahoma"/>
          <w:lang w:val="en"/>
        </w:rPr>
      </w:pPr>
      <w:r w:rsidRPr="007227B6">
        <w:rPr>
          <w:rFonts w:ascii="Tahoma" w:hAnsi="Tahoma" w:eastAsia="Times New Roman" w:cs="Tahoma"/>
          <w:lang w:val="en"/>
        </w:rPr>
        <w:t>Fraud Policy</w:t>
      </w:r>
    </w:p>
    <w:p w:rsidR="007227B6" w:rsidP="007227B6" w:rsidRDefault="007227B6" w14:paraId="4B555331" w14:textId="62CFC479">
      <w:pPr>
        <w:pStyle w:val="ListParagraph"/>
        <w:numPr>
          <w:ilvl w:val="0"/>
          <w:numId w:val="31"/>
        </w:numPr>
        <w:spacing w:after="0" w:line="240" w:lineRule="auto"/>
        <w:jc w:val="both"/>
        <w:rPr>
          <w:rFonts w:ascii="Tahoma" w:hAnsi="Tahoma" w:eastAsia="Times New Roman" w:cs="Tahoma"/>
          <w:lang w:val="en"/>
        </w:rPr>
      </w:pPr>
      <w:r w:rsidRPr="007227B6">
        <w:rPr>
          <w:rFonts w:ascii="Tahoma" w:hAnsi="Tahoma" w:eastAsia="Times New Roman" w:cs="Tahoma"/>
          <w:lang w:val="en"/>
        </w:rPr>
        <w:t>Gifts Policy</w:t>
      </w:r>
    </w:p>
    <w:p w:rsidRPr="007227B6" w:rsidR="008172DC" w:rsidP="007227B6" w:rsidRDefault="008172DC" w14:paraId="57B14DEB" w14:textId="0A997426">
      <w:pPr>
        <w:pStyle w:val="ListParagraph"/>
        <w:numPr>
          <w:ilvl w:val="0"/>
          <w:numId w:val="31"/>
        </w:numPr>
        <w:spacing w:after="0" w:line="240" w:lineRule="auto"/>
        <w:jc w:val="both"/>
        <w:rPr>
          <w:rFonts w:ascii="Tahoma" w:hAnsi="Tahoma" w:eastAsia="Times New Roman" w:cs="Tahoma"/>
          <w:lang w:val="en"/>
        </w:rPr>
      </w:pPr>
      <w:r>
        <w:rPr>
          <w:rFonts w:ascii="Tahoma" w:hAnsi="Tahoma" w:eastAsia="Times New Roman" w:cs="Tahoma"/>
          <w:lang w:val="en"/>
        </w:rPr>
        <w:t>Data Protection Policy</w:t>
      </w:r>
    </w:p>
    <w:sectPr w:rsidRPr="007227B6" w:rsidR="008172DC">
      <w:headerReference w:type="default" r:id="rId12"/>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F420E" w:rsidP="00A910EE" w:rsidRDefault="008F420E" w14:paraId="503A9F9B" w14:textId="77777777">
      <w:pPr>
        <w:spacing w:after="0" w:line="240" w:lineRule="auto"/>
      </w:pPr>
      <w:r>
        <w:separator/>
      </w:r>
    </w:p>
  </w:endnote>
  <w:endnote w:type="continuationSeparator" w:id="0">
    <w:p w:rsidR="008F420E" w:rsidP="00A910EE" w:rsidRDefault="008F420E" w14:paraId="39759422" w14:textId="77777777">
      <w:pPr>
        <w:spacing w:after="0" w:line="240" w:lineRule="auto"/>
      </w:pPr>
      <w:r>
        <w:continuationSeparator/>
      </w:r>
    </w:p>
  </w:endnote>
  <w:endnote w:type="continuationNotice" w:id="1">
    <w:p w:rsidR="008F420E" w:rsidRDefault="008F420E" w14:paraId="6EA4EF4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C1D6A" w:rsidRDefault="00763680" w14:paraId="000D4EF4" w14:textId="2CFA5BD7">
    <w:pPr>
      <w:pStyle w:val="Footer"/>
    </w:pPr>
    <w:r>
      <w:t>Approved</w:t>
    </w:r>
    <w:r w:rsidR="00822943">
      <w:t xml:space="preserve"> by the Board of Directors </w:t>
    </w:r>
    <w:r w:rsidR="00E722D7">
      <w:t>– December 202</w:t>
    </w:r>
    <w:r w:rsidR="00CB1B2E">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F420E" w:rsidP="00A910EE" w:rsidRDefault="008F420E" w14:paraId="434FCEDD" w14:textId="77777777">
      <w:pPr>
        <w:spacing w:after="0" w:line="240" w:lineRule="auto"/>
      </w:pPr>
      <w:r>
        <w:separator/>
      </w:r>
    </w:p>
  </w:footnote>
  <w:footnote w:type="continuationSeparator" w:id="0">
    <w:p w:rsidR="008F420E" w:rsidP="00A910EE" w:rsidRDefault="008F420E" w14:paraId="45088B26" w14:textId="77777777">
      <w:pPr>
        <w:spacing w:after="0" w:line="240" w:lineRule="auto"/>
      </w:pPr>
      <w:r>
        <w:continuationSeparator/>
      </w:r>
    </w:p>
  </w:footnote>
  <w:footnote w:type="continuationNotice" w:id="1">
    <w:p w:rsidR="008F420E" w:rsidRDefault="008F420E" w14:paraId="6A1CFEF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683043" w:rsidRDefault="00683043" w14:paraId="0AAB0620" w14:textId="11F65EFC">
    <w:pPr>
      <w:pStyle w:val="Header"/>
    </w:pPr>
    <w:r>
      <w:rPr>
        <w:noProof/>
      </w:rPr>
      <mc:AlternateContent>
        <mc:Choice Requires="wps">
          <w:drawing>
            <wp:anchor distT="0" distB="0" distL="114300" distR="114300" simplePos="0" relativeHeight="251658240" behindDoc="0" locked="0" layoutInCell="0" allowOverlap="1" wp14:anchorId="33A69455" wp14:editId="4838C4E0">
              <wp:simplePos x="0" y="0"/>
              <wp:positionH relativeFrom="page">
                <wp:posOffset>0</wp:posOffset>
              </wp:positionH>
              <wp:positionV relativeFrom="page">
                <wp:posOffset>190500</wp:posOffset>
              </wp:positionV>
              <wp:extent cx="7560310" cy="273050"/>
              <wp:effectExtent l="0" t="0" r="0" b="12700"/>
              <wp:wrapNone/>
              <wp:docPr id="3" name="MSIPCMd0984821ba947c93a094933d" descr="{&quot;HashCode&quot;:143309777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683043" w:rsidP="00683043" w:rsidRDefault="00683043" w14:paraId="076653CC" w14:textId="2FA9D57C">
                          <w:pPr>
                            <w:spacing w:after="0"/>
                            <w:jc w:val="center"/>
                            <w:rPr>
                              <w:rFonts w:ascii="Calibri" w:hAnsi="Calibri" w:cs="Calibri"/>
                              <w:color w:val="000000"/>
                              <w:sz w:val="24"/>
                            </w:rPr>
                          </w:pPr>
                          <w:r w:rsidRPr="00683043">
                            <w:rPr>
                              <w:rFonts w:ascii="Calibri" w:hAnsi="Calibri" w:cs="Calibri"/>
                              <w:color w:val="000000"/>
                              <w:sz w:val="24"/>
                            </w:rPr>
                            <w:t>SNMAT</w:t>
                          </w:r>
                        </w:p>
                        <w:p w:rsidRPr="00683043" w:rsidR="009E3C23" w:rsidP="00683043" w:rsidRDefault="009E3C23" w14:paraId="56708CB3" w14:textId="77777777">
                          <w:pPr>
                            <w:spacing w:after="0"/>
                            <w:jc w:val="center"/>
                            <w:rPr>
                              <w:rFonts w:ascii="Calibri" w:hAnsi="Calibri" w:cs="Calibri"/>
                              <w:color w:val="000000"/>
                              <w:sz w:val="24"/>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33A69455">
              <v:stroke joinstyle="miter"/>
              <v:path gradientshapeok="t" o:connecttype="rect"/>
            </v:shapetype>
            <v:shape id="MSIPCMd0984821ba947c93a094933d" style="position:absolute;margin-left:0;margin-top:1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1433097774,&quot;Height&quot;:841.0,&quot;Width&quot;:595.0,&quot;Placement&quot;:&quot;Header&quot;,&quot;Index&quot;:&quot;Primary&quot;,&quot;Section&quot;:1,&quot;Top&quot;:0.0,&quot;Left&quot;:0.0}" o:spid="_x0000_s1030"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v:textbox inset=",0,,0">
                <w:txbxContent>
                  <w:p w:rsidR="00683043" w:rsidP="00683043" w:rsidRDefault="00683043" w14:paraId="076653CC" w14:textId="2FA9D57C">
                    <w:pPr>
                      <w:spacing w:after="0"/>
                      <w:jc w:val="center"/>
                      <w:rPr>
                        <w:rFonts w:ascii="Calibri" w:hAnsi="Calibri" w:cs="Calibri"/>
                        <w:color w:val="000000"/>
                        <w:sz w:val="24"/>
                      </w:rPr>
                    </w:pPr>
                    <w:r w:rsidRPr="00683043">
                      <w:rPr>
                        <w:rFonts w:ascii="Calibri" w:hAnsi="Calibri" w:cs="Calibri"/>
                        <w:color w:val="000000"/>
                        <w:sz w:val="24"/>
                      </w:rPr>
                      <w:t>SNMAT</w:t>
                    </w:r>
                  </w:p>
                  <w:p w:rsidRPr="00683043" w:rsidR="009E3C23" w:rsidP="00683043" w:rsidRDefault="009E3C23" w14:paraId="56708CB3" w14:textId="77777777">
                    <w:pPr>
                      <w:spacing w:after="0"/>
                      <w:jc w:val="center"/>
                      <w:rPr>
                        <w:rFonts w:ascii="Calibri" w:hAnsi="Calibri" w:cs="Calibri"/>
                        <w:color w:val="000000"/>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3A8F"/>
    <w:multiLevelType w:val="hybridMultilevel"/>
    <w:tmpl w:val="A1608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5348B"/>
    <w:multiLevelType w:val="hybridMultilevel"/>
    <w:tmpl w:val="DCD20C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ED1EDB"/>
    <w:multiLevelType w:val="hybridMultilevel"/>
    <w:tmpl w:val="030C58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EE1932"/>
    <w:multiLevelType w:val="hybridMultilevel"/>
    <w:tmpl w:val="8F60DE7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0431FF1"/>
    <w:multiLevelType w:val="hybridMultilevel"/>
    <w:tmpl w:val="0F604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6544A0"/>
    <w:multiLevelType w:val="hybridMultilevel"/>
    <w:tmpl w:val="DD081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DB2BC0"/>
    <w:multiLevelType w:val="hybridMultilevel"/>
    <w:tmpl w:val="2A5ED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010AF7"/>
    <w:multiLevelType w:val="hybridMultilevel"/>
    <w:tmpl w:val="942A8E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07218D"/>
    <w:multiLevelType w:val="hybridMultilevel"/>
    <w:tmpl w:val="36AA7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7E48DD"/>
    <w:multiLevelType w:val="hybridMultilevel"/>
    <w:tmpl w:val="2CAABA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BD5F9B"/>
    <w:multiLevelType w:val="hybridMultilevel"/>
    <w:tmpl w:val="338281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5723242"/>
    <w:multiLevelType w:val="hybridMultilevel"/>
    <w:tmpl w:val="A1608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5B29F6"/>
    <w:multiLevelType w:val="hybridMultilevel"/>
    <w:tmpl w:val="F2BEE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684D35"/>
    <w:multiLevelType w:val="hybridMultilevel"/>
    <w:tmpl w:val="9B58E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964D9B"/>
    <w:multiLevelType w:val="hybridMultilevel"/>
    <w:tmpl w:val="1A48C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F027BC"/>
    <w:multiLevelType w:val="hybridMultilevel"/>
    <w:tmpl w:val="B9687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CC33C3"/>
    <w:multiLevelType w:val="multilevel"/>
    <w:tmpl w:val="F86E1A08"/>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7" w15:restartNumberingAfterBreak="0">
    <w:nsid w:val="5DFB21D0"/>
    <w:multiLevelType w:val="multilevel"/>
    <w:tmpl w:val="A36CD050"/>
    <w:lvl w:ilvl="0">
      <w:start w:val="1"/>
      <w:numFmt w:val="bullet"/>
      <w:lvlText w:val=""/>
      <w:lvlJc w:val="left"/>
      <w:pPr>
        <w:tabs>
          <w:tab w:val="num" w:pos="1080"/>
        </w:tabs>
        <w:ind w:left="1080" w:hanging="360"/>
      </w:pPr>
      <w:rPr>
        <w:rFonts w:hint="default" w:ascii="Symbol" w:hAnsi="Symbol"/>
        <w:sz w:val="20"/>
      </w:rPr>
    </w:lvl>
    <w:lvl w:ilvl="1" w:tentative="1">
      <w:start w:val="1"/>
      <w:numFmt w:val="bullet"/>
      <w:lvlText w:val="o"/>
      <w:lvlJc w:val="left"/>
      <w:pPr>
        <w:tabs>
          <w:tab w:val="num" w:pos="1800"/>
        </w:tabs>
        <w:ind w:left="1800" w:hanging="360"/>
      </w:pPr>
      <w:rPr>
        <w:rFonts w:hint="default" w:ascii="Courier New" w:hAnsi="Courier New"/>
        <w:sz w:val="20"/>
      </w:rPr>
    </w:lvl>
    <w:lvl w:ilvl="2" w:tentative="1">
      <w:start w:val="1"/>
      <w:numFmt w:val="bullet"/>
      <w:lvlText w:val=""/>
      <w:lvlJc w:val="left"/>
      <w:pPr>
        <w:tabs>
          <w:tab w:val="num" w:pos="2520"/>
        </w:tabs>
        <w:ind w:left="2520" w:hanging="360"/>
      </w:pPr>
      <w:rPr>
        <w:rFonts w:hint="default" w:ascii="Wingdings" w:hAnsi="Wingdings"/>
        <w:sz w:val="20"/>
      </w:rPr>
    </w:lvl>
    <w:lvl w:ilvl="3" w:tentative="1">
      <w:start w:val="1"/>
      <w:numFmt w:val="bullet"/>
      <w:lvlText w:val=""/>
      <w:lvlJc w:val="left"/>
      <w:pPr>
        <w:tabs>
          <w:tab w:val="num" w:pos="3240"/>
        </w:tabs>
        <w:ind w:left="3240" w:hanging="360"/>
      </w:pPr>
      <w:rPr>
        <w:rFonts w:hint="default" w:ascii="Wingdings" w:hAnsi="Wingdings"/>
        <w:sz w:val="20"/>
      </w:rPr>
    </w:lvl>
    <w:lvl w:ilvl="4" w:tentative="1">
      <w:start w:val="1"/>
      <w:numFmt w:val="bullet"/>
      <w:lvlText w:val=""/>
      <w:lvlJc w:val="left"/>
      <w:pPr>
        <w:tabs>
          <w:tab w:val="num" w:pos="3960"/>
        </w:tabs>
        <w:ind w:left="3960" w:hanging="360"/>
      </w:pPr>
      <w:rPr>
        <w:rFonts w:hint="default" w:ascii="Wingdings" w:hAnsi="Wingdings"/>
        <w:sz w:val="20"/>
      </w:rPr>
    </w:lvl>
    <w:lvl w:ilvl="5" w:tentative="1">
      <w:start w:val="1"/>
      <w:numFmt w:val="bullet"/>
      <w:lvlText w:val=""/>
      <w:lvlJc w:val="left"/>
      <w:pPr>
        <w:tabs>
          <w:tab w:val="num" w:pos="4680"/>
        </w:tabs>
        <w:ind w:left="4680" w:hanging="360"/>
      </w:pPr>
      <w:rPr>
        <w:rFonts w:hint="default" w:ascii="Wingdings" w:hAnsi="Wingdings"/>
        <w:sz w:val="20"/>
      </w:rPr>
    </w:lvl>
    <w:lvl w:ilvl="6" w:tentative="1">
      <w:start w:val="1"/>
      <w:numFmt w:val="bullet"/>
      <w:lvlText w:val=""/>
      <w:lvlJc w:val="left"/>
      <w:pPr>
        <w:tabs>
          <w:tab w:val="num" w:pos="5400"/>
        </w:tabs>
        <w:ind w:left="5400" w:hanging="360"/>
      </w:pPr>
      <w:rPr>
        <w:rFonts w:hint="default" w:ascii="Wingdings" w:hAnsi="Wingdings"/>
        <w:sz w:val="20"/>
      </w:rPr>
    </w:lvl>
    <w:lvl w:ilvl="7" w:tentative="1">
      <w:start w:val="1"/>
      <w:numFmt w:val="bullet"/>
      <w:lvlText w:val=""/>
      <w:lvlJc w:val="left"/>
      <w:pPr>
        <w:tabs>
          <w:tab w:val="num" w:pos="6120"/>
        </w:tabs>
        <w:ind w:left="6120" w:hanging="360"/>
      </w:pPr>
      <w:rPr>
        <w:rFonts w:hint="default" w:ascii="Wingdings" w:hAnsi="Wingdings"/>
        <w:sz w:val="20"/>
      </w:rPr>
    </w:lvl>
    <w:lvl w:ilvl="8" w:tentative="1">
      <w:start w:val="1"/>
      <w:numFmt w:val="bullet"/>
      <w:lvlText w:val=""/>
      <w:lvlJc w:val="left"/>
      <w:pPr>
        <w:tabs>
          <w:tab w:val="num" w:pos="6840"/>
        </w:tabs>
        <w:ind w:left="6840" w:hanging="360"/>
      </w:pPr>
      <w:rPr>
        <w:rFonts w:hint="default" w:ascii="Wingdings" w:hAnsi="Wingdings"/>
        <w:sz w:val="20"/>
      </w:rPr>
    </w:lvl>
  </w:abstractNum>
  <w:abstractNum w:abstractNumId="18" w15:restartNumberingAfterBreak="0">
    <w:nsid w:val="5E9A06AA"/>
    <w:multiLevelType w:val="hybridMultilevel"/>
    <w:tmpl w:val="574C8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9D669B"/>
    <w:multiLevelType w:val="hybridMultilevel"/>
    <w:tmpl w:val="33FEECD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0" w15:restartNumberingAfterBreak="0">
    <w:nsid w:val="60BA1D76"/>
    <w:multiLevelType w:val="hybridMultilevel"/>
    <w:tmpl w:val="99F49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D637E9"/>
    <w:multiLevelType w:val="hybridMultilevel"/>
    <w:tmpl w:val="2EFE1C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9566265"/>
    <w:multiLevelType w:val="hybridMultilevel"/>
    <w:tmpl w:val="FF9ED9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ADC3A71"/>
    <w:multiLevelType w:val="hybridMultilevel"/>
    <w:tmpl w:val="DD1E8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E65C3"/>
    <w:multiLevelType w:val="hybridMultilevel"/>
    <w:tmpl w:val="916A17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74F661DB"/>
    <w:multiLevelType w:val="hybridMultilevel"/>
    <w:tmpl w:val="98045F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5767C78"/>
    <w:multiLevelType w:val="hybridMultilevel"/>
    <w:tmpl w:val="1554A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9E0C4B"/>
    <w:multiLevelType w:val="hybridMultilevel"/>
    <w:tmpl w:val="A4F6FF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A1F578D"/>
    <w:multiLevelType w:val="hybridMultilevel"/>
    <w:tmpl w:val="1D0A8A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BD43840"/>
    <w:multiLevelType w:val="hybridMultilevel"/>
    <w:tmpl w:val="39DCFE5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F9124BC"/>
    <w:multiLevelType w:val="hybridMultilevel"/>
    <w:tmpl w:val="699AB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2637926">
    <w:abstractNumId w:val="6"/>
  </w:num>
  <w:num w:numId="2" w16cid:durableId="1802647954">
    <w:abstractNumId w:val="0"/>
  </w:num>
  <w:num w:numId="3" w16cid:durableId="516626817">
    <w:abstractNumId w:val="11"/>
  </w:num>
  <w:num w:numId="4" w16cid:durableId="952246318">
    <w:abstractNumId w:val="24"/>
  </w:num>
  <w:num w:numId="5" w16cid:durableId="1838382443">
    <w:abstractNumId w:val="15"/>
  </w:num>
  <w:num w:numId="6" w16cid:durableId="142084852">
    <w:abstractNumId w:val="22"/>
  </w:num>
  <w:num w:numId="7" w16cid:durableId="1226602602">
    <w:abstractNumId w:val="12"/>
  </w:num>
  <w:num w:numId="8" w16cid:durableId="1181237928">
    <w:abstractNumId w:val="1"/>
  </w:num>
  <w:num w:numId="9" w16cid:durableId="1560018955">
    <w:abstractNumId w:val="5"/>
  </w:num>
  <w:num w:numId="10" w16cid:durableId="1020164374">
    <w:abstractNumId w:val="19"/>
  </w:num>
  <w:num w:numId="11" w16cid:durableId="1881821537">
    <w:abstractNumId w:val="8"/>
  </w:num>
  <w:num w:numId="12" w16cid:durableId="237831466">
    <w:abstractNumId w:val="23"/>
  </w:num>
  <w:num w:numId="13" w16cid:durableId="462618920">
    <w:abstractNumId w:val="3"/>
  </w:num>
  <w:num w:numId="14" w16cid:durableId="1780636707">
    <w:abstractNumId w:val="28"/>
  </w:num>
  <w:num w:numId="15" w16cid:durableId="382411013">
    <w:abstractNumId w:val="20"/>
  </w:num>
  <w:num w:numId="16" w16cid:durableId="1780644174">
    <w:abstractNumId w:val="29"/>
  </w:num>
  <w:num w:numId="17" w16cid:durableId="876162312">
    <w:abstractNumId w:val="7"/>
  </w:num>
  <w:num w:numId="18" w16cid:durableId="1012950963">
    <w:abstractNumId w:val="16"/>
  </w:num>
  <w:num w:numId="19" w16cid:durableId="275455136">
    <w:abstractNumId w:val="30"/>
  </w:num>
  <w:num w:numId="20" w16cid:durableId="1742871584">
    <w:abstractNumId w:val="27"/>
  </w:num>
  <w:num w:numId="21" w16cid:durableId="945388737">
    <w:abstractNumId w:val="10"/>
  </w:num>
  <w:num w:numId="22" w16cid:durableId="1181118601">
    <w:abstractNumId w:val="21"/>
  </w:num>
  <w:num w:numId="23" w16cid:durableId="1110779268">
    <w:abstractNumId w:val="17"/>
  </w:num>
  <w:num w:numId="24" w16cid:durableId="1216504447">
    <w:abstractNumId w:val="4"/>
  </w:num>
  <w:num w:numId="25" w16cid:durableId="471748485">
    <w:abstractNumId w:val="9"/>
  </w:num>
  <w:num w:numId="26" w16cid:durableId="1902477248">
    <w:abstractNumId w:val="2"/>
  </w:num>
  <w:num w:numId="27" w16cid:durableId="318117240">
    <w:abstractNumId w:val="14"/>
  </w:num>
  <w:num w:numId="28" w16cid:durableId="654650294">
    <w:abstractNumId w:val="26"/>
  </w:num>
  <w:num w:numId="29" w16cid:durableId="1369984586">
    <w:abstractNumId w:val="13"/>
  </w:num>
  <w:num w:numId="30" w16cid:durableId="1521772801">
    <w:abstractNumId w:val="18"/>
  </w:num>
  <w:num w:numId="31" w16cid:durableId="84694189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9ED"/>
    <w:rsid w:val="00026111"/>
    <w:rsid w:val="000356B3"/>
    <w:rsid w:val="000F4424"/>
    <w:rsid w:val="00100F73"/>
    <w:rsid w:val="0011729E"/>
    <w:rsid w:val="00130E52"/>
    <w:rsid w:val="001371F1"/>
    <w:rsid w:val="00155D79"/>
    <w:rsid w:val="001807A3"/>
    <w:rsid w:val="00186E2E"/>
    <w:rsid w:val="001A0DDC"/>
    <w:rsid w:val="001B0136"/>
    <w:rsid w:val="001B7389"/>
    <w:rsid w:val="001D5F7F"/>
    <w:rsid w:val="002C0244"/>
    <w:rsid w:val="002D5761"/>
    <w:rsid w:val="002E5436"/>
    <w:rsid w:val="00322947"/>
    <w:rsid w:val="00326002"/>
    <w:rsid w:val="003576E5"/>
    <w:rsid w:val="0036612A"/>
    <w:rsid w:val="00373CB1"/>
    <w:rsid w:val="003804EB"/>
    <w:rsid w:val="003D642A"/>
    <w:rsid w:val="00463426"/>
    <w:rsid w:val="004C2710"/>
    <w:rsid w:val="004E2903"/>
    <w:rsid w:val="00536CCE"/>
    <w:rsid w:val="0054771F"/>
    <w:rsid w:val="00572E4D"/>
    <w:rsid w:val="00596DA8"/>
    <w:rsid w:val="0061174B"/>
    <w:rsid w:val="00651A22"/>
    <w:rsid w:val="00667F3B"/>
    <w:rsid w:val="00683043"/>
    <w:rsid w:val="006C2F7E"/>
    <w:rsid w:val="006F295C"/>
    <w:rsid w:val="007227B6"/>
    <w:rsid w:val="007415CA"/>
    <w:rsid w:val="00763680"/>
    <w:rsid w:val="007A3C5D"/>
    <w:rsid w:val="007A53C7"/>
    <w:rsid w:val="007B1A04"/>
    <w:rsid w:val="008172DC"/>
    <w:rsid w:val="00822943"/>
    <w:rsid w:val="00895066"/>
    <w:rsid w:val="008D0D59"/>
    <w:rsid w:val="008F420E"/>
    <w:rsid w:val="00905373"/>
    <w:rsid w:val="0091495A"/>
    <w:rsid w:val="00933D1B"/>
    <w:rsid w:val="0097031D"/>
    <w:rsid w:val="009E3C23"/>
    <w:rsid w:val="00A11206"/>
    <w:rsid w:val="00A6267F"/>
    <w:rsid w:val="00A82480"/>
    <w:rsid w:val="00A910EE"/>
    <w:rsid w:val="00AA2A4C"/>
    <w:rsid w:val="00AB124C"/>
    <w:rsid w:val="00AB3FC4"/>
    <w:rsid w:val="00AC1D6A"/>
    <w:rsid w:val="00AE049D"/>
    <w:rsid w:val="00B07CC4"/>
    <w:rsid w:val="00B54F4C"/>
    <w:rsid w:val="00B913CB"/>
    <w:rsid w:val="00BB743C"/>
    <w:rsid w:val="00C1421B"/>
    <w:rsid w:val="00C178C1"/>
    <w:rsid w:val="00C348B7"/>
    <w:rsid w:val="00C47AB2"/>
    <w:rsid w:val="00C55F3F"/>
    <w:rsid w:val="00C91122"/>
    <w:rsid w:val="00C92AD9"/>
    <w:rsid w:val="00C92B29"/>
    <w:rsid w:val="00CB1B2E"/>
    <w:rsid w:val="00CC27CE"/>
    <w:rsid w:val="00CE5EB0"/>
    <w:rsid w:val="00D0681A"/>
    <w:rsid w:val="00D73D77"/>
    <w:rsid w:val="00D97087"/>
    <w:rsid w:val="00DB5C00"/>
    <w:rsid w:val="00DE1CC8"/>
    <w:rsid w:val="00E722D7"/>
    <w:rsid w:val="00E82BE1"/>
    <w:rsid w:val="00E8576F"/>
    <w:rsid w:val="00EA1283"/>
    <w:rsid w:val="00EB4D0E"/>
    <w:rsid w:val="00ED096D"/>
    <w:rsid w:val="00EE3B1B"/>
    <w:rsid w:val="00EE75F2"/>
    <w:rsid w:val="00F01B26"/>
    <w:rsid w:val="00F57075"/>
    <w:rsid w:val="00F57F35"/>
    <w:rsid w:val="00F80553"/>
    <w:rsid w:val="00FB6557"/>
    <w:rsid w:val="00FB79ED"/>
    <w:rsid w:val="00FC1442"/>
    <w:rsid w:val="00FC1AD4"/>
    <w:rsid w:val="00FD2727"/>
    <w:rsid w:val="00FD277C"/>
    <w:rsid w:val="0A3EADAD"/>
    <w:rsid w:val="44919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BE396"/>
  <w15:chartTrackingRefBased/>
  <w15:docId w15:val="{130EAC90-6789-4BA1-93E3-189515A13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79ED"/>
    <w:rPr>
      <w:lang w:val="en-US"/>
    </w:rPr>
  </w:style>
  <w:style w:type="paragraph" w:styleId="Heading2">
    <w:name w:val="heading 2"/>
    <w:basedOn w:val="Normal"/>
    <w:next w:val="Normal"/>
    <w:link w:val="Heading2Char"/>
    <w:uiPriority w:val="9"/>
    <w:semiHidden/>
    <w:unhideWhenUsed/>
    <w:qFormat/>
    <w:rsid w:val="00155D79"/>
    <w:pPr>
      <w:keepNext/>
      <w:keepLines/>
      <w:spacing w:before="40" w:after="0" w:line="256" w:lineRule="auto"/>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86E2E"/>
    <w:pPr>
      <w:ind w:left="720"/>
      <w:contextualSpacing/>
    </w:pPr>
  </w:style>
  <w:style w:type="character" w:styleId="fontstyle01" w:customStyle="1">
    <w:name w:val="fontstyle01"/>
    <w:basedOn w:val="DefaultParagraphFont"/>
    <w:rsid w:val="00895066"/>
    <w:rPr>
      <w:rFonts w:hint="default" w:ascii="Arial" w:hAnsi="Arial" w:cs="Arial"/>
      <w:b/>
      <w:bCs/>
      <w:i w:val="0"/>
      <w:iCs w:val="0"/>
      <w:color w:val="000000"/>
      <w:sz w:val="24"/>
      <w:szCs w:val="24"/>
    </w:rPr>
  </w:style>
  <w:style w:type="paragraph" w:styleId="Header">
    <w:name w:val="header"/>
    <w:basedOn w:val="Normal"/>
    <w:link w:val="HeaderChar"/>
    <w:uiPriority w:val="99"/>
    <w:unhideWhenUsed/>
    <w:rsid w:val="00A910EE"/>
    <w:pPr>
      <w:tabs>
        <w:tab w:val="center" w:pos="4513"/>
        <w:tab w:val="right" w:pos="9026"/>
      </w:tabs>
      <w:spacing w:after="0" w:line="240" w:lineRule="auto"/>
    </w:pPr>
  </w:style>
  <w:style w:type="character" w:styleId="HeaderChar" w:customStyle="1">
    <w:name w:val="Header Char"/>
    <w:basedOn w:val="DefaultParagraphFont"/>
    <w:link w:val="Header"/>
    <w:uiPriority w:val="99"/>
    <w:rsid w:val="00A910EE"/>
    <w:rPr>
      <w:lang w:val="en-US"/>
    </w:rPr>
  </w:style>
  <w:style w:type="paragraph" w:styleId="Footer">
    <w:name w:val="footer"/>
    <w:basedOn w:val="Normal"/>
    <w:link w:val="FooterChar"/>
    <w:uiPriority w:val="99"/>
    <w:unhideWhenUsed/>
    <w:rsid w:val="00A910EE"/>
    <w:pPr>
      <w:tabs>
        <w:tab w:val="center" w:pos="4513"/>
        <w:tab w:val="right" w:pos="9026"/>
      </w:tabs>
      <w:spacing w:after="0" w:line="240" w:lineRule="auto"/>
    </w:pPr>
  </w:style>
  <w:style w:type="character" w:styleId="FooterChar" w:customStyle="1">
    <w:name w:val="Footer Char"/>
    <w:basedOn w:val="DefaultParagraphFont"/>
    <w:link w:val="Footer"/>
    <w:uiPriority w:val="99"/>
    <w:rsid w:val="00A910EE"/>
    <w:rPr>
      <w:lang w:val="en-US"/>
    </w:rPr>
  </w:style>
  <w:style w:type="character" w:styleId="Heading2Char" w:customStyle="1">
    <w:name w:val="Heading 2 Char"/>
    <w:basedOn w:val="DefaultParagraphFont"/>
    <w:link w:val="Heading2"/>
    <w:uiPriority w:val="9"/>
    <w:semiHidden/>
    <w:rsid w:val="00155D79"/>
    <w:rPr>
      <w:rFonts w:asciiTheme="majorHAnsi" w:hAnsiTheme="majorHAnsi" w:eastAsiaTheme="majorEastAsia"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29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gov.uk/guidance/salary-sacrifice-and-the-effects-on-paye" TargetMode="External" Id="R090d7a71c26745f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HTconfirmation xmlns="07a0d8dd-388b-4971-b1c9-d4f5fff6124d">false</HTconfirmation>
    <CofGConfirmation xmlns="07a0d8dd-388b-4971-b1c9-d4f5fff6124d">true</CofGConfirmat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72030E-2E3C-4F89-9E71-4D90CAE4B400}">
  <ds:schemaRefs>
    <ds:schemaRef ds:uri="http://schemas.microsoft.com/sharepoint/v3/contenttype/forms"/>
  </ds:schemaRefs>
</ds:datastoreItem>
</file>

<file path=customXml/itemProps2.xml><?xml version="1.0" encoding="utf-8"?>
<ds:datastoreItem xmlns:ds="http://schemas.openxmlformats.org/officeDocument/2006/customXml" ds:itemID="{A8CBF893-27EC-4D7C-A6AA-8F8DD78AF3A9}">
  <ds:schemaRefs>
    <ds:schemaRef ds:uri="http://schemas.microsoft.com/office/2006/metadata/properties"/>
    <ds:schemaRef ds:uri="http://schemas.microsoft.com/office/infopath/2007/PartnerControls"/>
    <ds:schemaRef ds:uri="0fa7d8ca-69e5-47ae-96a9-ca7b4e7a1720"/>
    <ds:schemaRef ds:uri="http://schemas.microsoft.com/sharepoint/v3"/>
    <ds:schemaRef ds:uri="4537f723-e0da-426b-81e2-85c08dcc6d13"/>
  </ds:schemaRefs>
</ds:datastoreItem>
</file>

<file path=customXml/itemProps3.xml><?xml version="1.0" encoding="utf-8"?>
<ds:datastoreItem xmlns:ds="http://schemas.openxmlformats.org/officeDocument/2006/customXml" ds:itemID="{1A4A3AA4-7EA9-46E0-8D61-C9734A75871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Joanne Saville</dc:creator>
  <keywords/>
  <dc:description/>
  <lastModifiedBy>MNT - Katie Hall</lastModifiedBy>
  <revision>18</revision>
  <lastPrinted>2026-01-30T14:50:00.0000000Z</lastPrinted>
  <dcterms:created xsi:type="dcterms:W3CDTF">2025-11-03T12:22:00.0000000Z</dcterms:created>
  <dcterms:modified xsi:type="dcterms:W3CDTF">2026-05-07T14:04:09.2311182Z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ediaServiceImageTags">
    <vt:lpwstr/>
  </property>
  <property fmtid="{D5CDD505-2E9C-101B-9397-08002B2CF9AE}" pid="4" name="MSIP_Label_432ca74d-9c6d-4aaa-b146-de64f70c3daa_Enabled">
    <vt:lpwstr>true</vt:lpwstr>
  </property>
  <property fmtid="{D5CDD505-2E9C-101B-9397-08002B2CF9AE}" pid="5" name="MSIP_Label_432ca74d-9c6d-4aaa-b146-de64f70c3daa_SetDate">
    <vt:lpwstr>2022-12-08T17:02:49Z</vt:lpwstr>
  </property>
  <property fmtid="{D5CDD505-2E9C-101B-9397-08002B2CF9AE}" pid="6" name="MSIP_Label_432ca74d-9c6d-4aaa-b146-de64f70c3daa_Method">
    <vt:lpwstr>Standard</vt:lpwstr>
  </property>
  <property fmtid="{D5CDD505-2E9C-101B-9397-08002B2CF9AE}" pid="7" name="MSIP_Label_432ca74d-9c6d-4aaa-b146-de64f70c3daa_Name">
    <vt:lpwstr>Internal</vt:lpwstr>
  </property>
  <property fmtid="{D5CDD505-2E9C-101B-9397-08002B2CF9AE}" pid="8" name="MSIP_Label_432ca74d-9c6d-4aaa-b146-de64f70c3daa_SiteId">
    <vt:lpwstr>aed04c51-ebcf-4a96-b4e6-dc4b664f6c4b</vt:lpwstr>
  </property>
  <property fmtid="{D5CDD505-2E9C-101B-9397-08002B2CF9AE}" pid="9" name="MSIP_Label_432ca74d-9c6d-4aaa-b146-de64f70c3daa_ActionId">
    <vt:lpwstr>be65143b-881f-4f39-a5ce-41b4692aaabb</vt:lpwstr>
  </property>
  <property fmtid="{D5CDD505-2E9C-101B-9397-08002B2CF9AE}" pid="10" name="MSIP_Label_432ca74d-9c6d-4aaa-b146-de64f70c3daa_ContentBits">
    <vt:lpwstr>1</vt:lpwstr>
  </property>
</Properties>
</file>