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w:rsidR="00E57D7A" w:rsidRDefault="008C767F" w14:paraId="55C1D7C2" w14:textId="7E08B89E">
      <w:r w:rsidR="00F43C98">
        <w:rPr>
          <w:rFonts w:ascii="Times New Roman" w:hAnsi="Times New Roman" w:cs="Times New Roman"/>
          <w:noProof/>
          <w:sz w:val="24"/>
          <w:szCs w:val="24"/>
          <w:lang w:val="en-GB" w:eastAsia="en-GB"/>
        </w:rPr>
        <mc:AlternateContent>
          <mc:Choice Requires="wps">
            <w:drawing>
              <wp:anchor distT="0" distB="0" distL="114300" distR="114300" simplePos="0" relativeHeight="251658242" behindDoc="0" locked="0" layoutInCell="1" allowOverlap="1" wp14:anchorId="1E11A2A5" wp14:editId="6283CF0D">
                <wp:simplePos x="0" y="0"/>
                <wp:positionH relativeFrom="column">
                  <wp:posOffset>3810000</wp:posOffset>
                </wp:positionH>
                <wp:positionV relativeFrom="paragraph">
                  <wp:posOffset>-664633</wp:posOffset>
                </wp:positionV>
                <wp:extent cx="2585720" cy="394335"/>
                <wp:effectExtent l="0" t="0" r="508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5720" cy="394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3C98" w:rsidP="00F43C98" w:rsidRDefault="00F43C98" w14:paraId="259951D6" w14:textId="372A629E">
                            <w:pPr>
                              <w:jc w:val="right"/>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style="position:absolute;margin-left:300pt;margin-top:-52.35pt;width:203.6pt;height:31.0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" w14:anchorId="1E11A2A5">
                <v:textbox>
                  <w:txbxContent>
                    <w:p w:rsidR="00F43C98" w:rsidP="00F43C98" w:rsidRDefault="00F43C98" w14:paraId="259951D6" w14:textId="372A629E">
                      <w:pPr>
                        <w:jc w:val="right"/>
                        <w:rPr>
                          <w:rFonts w:ascii="Arial" w:hAnsi="Arial" w:cs="Arial"/>
                          <w:sz w:val="24"/>
                          <w:szCs w:val="24"/>
                        </w:rPr>
                      </w:pPr>
                    </w:p>
                  </w:txbxContent>
                </v:textbox>
              </v:shape>
            </w:pict>
          </mc:Fallback>
        </mc:AlternateContent>
      </w:r>
    </w:p>
    <w:p w:rsidR="00933D1B" w:rsidRDefault="00E57D7A" w14:paraId="32F5DA98" w14:textId="77777777">
      <w:r>
        <w:rPr>
          <w:noProof/>
          <w:lang w:val="en-GB" w:eastAsia="en-GB"/>
        </w:rPr>
        <w:drawing>
          <wp:inline distT="0" distB="0" distL="0" distR="0" wp14:anchorId="71A7DD95" wp14:editId="4FEC9790">
            <wp:extent cx="2817029" cy="1895475"/>
            <wp:effectExtent l="0" t="0" r="2540" b="0"/>
            <wp:docPr id="19" name="Picture 19" descr="\\DIOCMGT08\UserMyDocs\sheilabarker\Documents\MAT\MA trust logo smal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OCMGT08\UserMyDocs\sheilabarker\Documents\MAT\MA trust logo small-01.jpg"/>
                    <pic:cNvPicPr>
                      <a:picLocks noChangeAspect="1" noChangeArrowheads="1"/>
                    </pic:cNvPicPr>
                  </pic:nvPicPr>
                  <pic:blipFill>
                    <a:blip r:embed="rId11" cstate="print"/>
                    <a:srcRect/>
                    <a:stretch>
                      <a:fillRect/>
                    </a:stretch>
                  </pic:blipFill>
                  <pic:spPr bwMode="auto">
                    <a:xfrm>
                      <a:off x="0" y="0"/>
                      <a:ext cx="2817029" cy="1895475"/>
                    </a:xfrm>
                    <a:prstGeom prst="rect">
                      <a:avLst/>
                    </a:prstGeom>
                    <a:noFill/>
                    <a:ln w="9525">
                      <a:noFill/>
                      <a:miter lim="800000"/>
                      <a:headEnd/>
                      <a:tailEnd/>
                    </a:ln>
                  </pic:spPr>
                </pic:pic>
              </a:graphicData>
            </a:graphic>
          </wp:inline>
        </w:drawing>
      </w:r>
    </w:p>
    <w:p w:rsidRPr="00254D4C" w:rsidR="00E57D7A" w:rsidP="00E57D7A" w:rsidRDefault="00E57D7A" w14:paraId="1CCFB71D" w14:textId="77777777">
      <w:pPr>
        <w:jc w:val="center"/>
        <w:rPr>
          <w:sz w:val="40"/>
        </w:rPr>
      </w:pPr>
    </w:p>
    <w:p w:rsidR="00E57D7A" w:rsidP="00E57D7A" w:rsidRDefault="00E57D7A" w14:paraId="67B093DC" w14:textId="77777777">
      <w:pPr>
        <w:jc w:val="center"/>
        <w:rPr>
          <w:sz w:val="40"/>
        </w:rPr>
      </w:pPr>
    </w:p>
    <w:p w:rsidR="00E57D7A" w:rsidP="00E57D7A" w:rsidRDefault="00E57D7A" w14:paraId="7C254994" w14:textId="77777777">
      <w:pPr>
        <w:jc w:val="center"/>
        <w:rPr>
          <w:sz w:val="48"/>
        </w:rPr>
      </w:pPr>
      <w:r w:rsidRPr="00254D4C">
        <w:rPr>
          <w:rFonts w:ascii="Tahoma" w:hAnsi="Tahoma" w:cs="Tahoma"/>
          <w:b/>
          <w:noProof/>
          <w:lang w:val="en-GB" w:eastAsia="en-GB"/>
        </w:rPr>
        <mc:AlternateContent>
          <mc:Choice Requires="wps">
            <w:drawing>
              <wp:anchor distT="45720" distB="45720" distL="114300" distR="114300" simplePos="0" relativeHeight="251658241" behindDoc="0" locked="0" layoutInCell="1" allowOverlap="1" wp14:anchorId="16B74420" wp14:editId="0FBD4C21">
                <wp:simplePos x="0" y="0"/>
                <wp:positionH relativeFrom="column">
                  <wp:posOffset>869133</wp:posOffset>
                </wp:positionH>
                <wp:positionV relativeFrom="paragraph">
                  <wp:posOffset>421791</wp:posOffset>
                </wp:positionV>
                <wp:extent cx="3676650" cy="240030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2400300"/>
                        </a:xfrm>
                        <a:prstGeom prst="rect">
                          <a:avLst/>
                        </a:prstGeom>
                        <a:solidFill>
                          <a:srgbClr val="FFFFFF"/>
                        </a:solidFill>
                        <a:ln w="19050">
                          <a:solidFill>
                            <a:srgbClr val="7030A0"/>
                          </a:solidFill>
                          <a:miter lim="800000"/>
                          <a:headEnd/>
                          <a:tailEnd/>
                        </a:ln>
                      </wps:spPr>
                      <wps:txbx>
                        <w:txbxContent>
                          <w:p w:rsidRPr="00254D4C" w:rsidR="00E57D7A" w:rsidP="00E57D7A" w:rsidRDefault="00E57D7A" w14:paraId="3141CFFC" w14:textId="77777777">
                            <w:pPr>
                              <w:jc w:val="center"/>
                              <w:rPr>
                                <w:sz w:val="40"/>
                              </w:rPr>
                            </w:pPr>
                          </w:p>
                          <w:p w:rsidR="00E57D7A" w:rsidP="00E57D7A" w:rsidRDefault="00E57D7A" w14:paraId="44D4D123" w14:textId="77777777">
                            <w:pPr>
                              <w:jc w:val="center"/>
                              <w:rPr>
                                <w:sz w:val="40"/>
                              </w:rPr>
                            </w:pPr>
                          </w:p>
                          <w:p w:rsidRPr="003C518E" w:rsidR="00E57D7A" w:rsidP="00E57D7A" w:rsidRDefault="00E57D7A" w14:paraId="3367F658" w14:textId="77777777">
                            <w:pPr>
                              <w:jc w:val="center"/>
                              <w:rPr>
                                <w:sz w:val="48"/>
                              </w:rPr>
                            </w:pPr>
                            <w:r w:rsidRPr="003C518E">
                              <w:rPr>
                                <w:sz w:val="48"/>
                              </w:rPr>
                              <w:t>Gifts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68.45pt;margin-top:33.2pt;width:289.5pt;height:189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7030a0"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" w14:anchorId="16B74420">
                <v:textbox>
                  <w:txbxContent>
                    <w:p w:rsidRPr="00254D4C" w:rsidR="00E57D7A" w:rsidP="00E57D7A" w:rsidRDefault="00E57D7A" w14:paraId="3141CFFC" w14:textId="77777777">
                      <w:pPr>
                        <w:jc w:val="center"/>
                        <w:rPr>
                          <w:sz w:val="40"/>
                        </w:rPr>
                      </w:pPr>
                    </w:p>
                    <w:p w:rsidR="00E57D7A" w:rsidP="00E57D7A" w:rsidRDefault="00E57D7A" w14:paraId="44D4D123" w14:textId="77777777">
                      <w:pPr>
                        <w:jc w:val="center"/>
                        <w:rPr>
                          <w:sz w:val="40"/>
                        </w:rPr>
                      </w:pPr>
                    </w:p>
                    <w:p w:rsidRPr="003C518E" w:rsidR="00E57D7A" w:rsidP="00E57D7A" w:rsidRDefault="00E57D7A" w14:paraId="3367F658" w14:textId="77777777">
                      <w:pPr>
                        <w:jc w:val="center"/>
                        <w:rPr>
                          <w:sz w:val="48"/>
                        </w:rPr>
                      </w:pPr>
                      <w:r w:rsidRPr="003C518E">
                        <w:rPr>
                          <w:sz w:val="48"/>
                        </w:rPr>
                        <w:t>Gifts Policy</w:t>
                      </w:r>
                    </w:p>
                  </w:txbxContent>
                </v:textbox>
                <w10:wrap type="square"/>
              </v:shape>
            </w:pict>
          </mc:Fallback>
        </mc:AlternateContent>
      </w:r>
    </w:p>
    <w:p w:rsidR="00E57D7A" w:rsidP="00E57D7A" w:rsidRDefault="00E57D7A" w14:paraId="36626483" w14:textId="77777777"/>
    <w:p w:rsidR="00E57D7A" w:rsidP="00E57D7A" w:rsidRDefault="00E57D7A" w14:paraId="77B6C78F" w14:textId="77777777"/>
    <w:p w:rsidR="00E57D7A" w:rsidP="00E57D7A" w:rsidRDefault="00E57D7A" w14:paraId="3A12AE36" w14:textId="77777777"/>
    <w:p w:rsidR="00E57D7A" w:rsidP="00E57D7A" w:rsidRDefault="00E57D7A" w14:paraId="79B231CB" w14:textId="77777777"/>
    <w:p w:rsidR="00E57D7A" w:rsidP="00E57D7A" w:rsidRDefault="00E57D7A" w14:paraId="442D3354" w14:textId="77777777"/>
    <w:p w:rsidR="00E57D7A" w:rsidP="00E57D7A" w:rsidRDefault="00E57D7A" w14:paraId="1516FDA7" w14:textId="77777777"/>
    <w:p w:rsidR="00E57D7A" w:rsidP="00E57D7A" w:rsidRDefault="00E57D7A" w14:paraId="2E0DA4DE" w14:textId="77777777"/>
    <w:p w:rsidR="00E57D7A" w:rsidP="00E57D7A" w:rsidRDefault="00E57D7A" w14:paraId="5C7AB123" w14:textId="77777777"/>
    <w:p w:rsidR="00E57D7A" w:rsidP="00E57D7A" w:rsidRDefault="00E57D7A" w14:paraId="69EA7968" w14:textId="77777777"/>
    <w:p w:rsidR="00E57D7A" w:rsidP="00E57D7A" w:rsidRDefault="00E57D7A" w14:paraId="634087FC" w14:textId="77777777"/>
    <w:p w:rsidR="00E57D7A" w:rsidP="00E57D7A" w:rsidRDefault="00E57D7A" w14:paraId="3DADBC64" w14:textId="77777777"/>
    <w:p w:rsidR="00E57D7A" w:rsidP="00E57D7A" w:rsidRDefault="00E57D7A" w14:paraId="4D212D1B" w14:textId="77777777"/>
    <w:p w:rsidR="00E57D7A" w:rsidP="00E57D7A" w:rsidRDefault="00E57D7A" w14:paraId="0CCC4A6A" w14:textId="77777777"/>
    <w:p w:rsidR="00E57D7A" w:rsidP="00E57D7A" w:rsidRDefault="00E57D7A" w14:paraId="144F83AD" w14:textId="259EDD8B"/>
    <w:p w:rsidR="00E57D7A" w:rsidP="00E57D7A" w:rsidRDefault="00E57D7A" w14:paraId="497B3C0B" w14:textId="77777777"/>
    <w:p w:rsidR="005E40A7" w:rsidP="005E40A7" w:rsidRDefault="00E57D7A" w14:paraId="56883115" w14:textId="0702B7F8">
      <w:r>
        <w:br w:type="page"/>
      </w:r>
    </w:p>
    <w:tbl>
      <w:tblPr>
        <w:tblW w:w="10774"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ook w:val="04A0" w:firstRow="1" w:lastRow="0" w:firstColumn="1" w:lastColumn="0" w:noHBand="0" w:noVBand="1"/>
      </w:tblPr>
      <w:tblGrid>
        <w:gridCol w:w="3556"/>
        <w:gridCol w:w="7218"/>
      </w:tblGrid>
      <w:tr w:rsidRPr="00814F98" w:rsidR="005E40A7" w:rsidTr="00A61C90" w14:paraId="52E31EBA" w14:textId="77777777">
        <w:trPr>
          <w:trHeight w:val="20"/>
          <w:jc w:val="center"/>
        </w:trPr>
        <w:tc>
          <w:tcPr>
            <w:tcW w:w="3556" w:type="dxa"/>
            <w:vAlign w:val="center"/>
          </w:tcPr>
          <w:p w:rsidRPr="00E24FAC" w:rsidR="005E40A7" w:rsidP="00A61C90" w:rsidRDefault="005E40A7" w14:paraId="41CFE2A6" w14:textId="77777777">
            <w:pPr>
              <w:spacing w:before="60" w:after="60"/>
              <w:rPr>
                <w:rFonts w:cs="Arial"/>
                <w:b/>
                <w:sz w:val="28"/>
                <w:szCs w:val="28"/>
                <w:lang w:eastAsia="en-GB"/>
              </w:rPr>
            </w:pPr>
            <w:r>
              <w:rPr>
                <w:rFonts w:cs="Arial"/>
                <w:b/>
                <w:sz w:val="28"/>
                <w:szCs w:val="28"/>
                <w:lang w:eastAsia="en-GB"/>
              </w:rPr>
              <w:lastRenderedPageBreak/>
              <w:t>Policy:</w:t>
            </w:r>
          </w:p>
        </w:tc>
        <w:tc>
          <w:tcPr>
            <w:tcW w:w="7218" w:type="dxa"/>
            <w:vAlign w:val="center"/>
          </w:tcPr>
          <w:p w:rsidRPr="00F41E6B" w:rsidR="005E40A7" w:rsidP="00A61C90" w:rsidRDefault="005E40A7" w14:paraId="5F36C2FC" w14:textId="21F80188">
            <w:pPr>
              <w:pStyle w:val="Header"/>
              <w:rPr>
                <w:rFonts w:cs="Arial"/>
                <w:noProof/>
                <w:lang w:eastAsia="en-GB"/>
              </w:rPr>
            </w:pPr>
            <w:r>
              <w:rPr>
                <w:rFonts w:cs="Arial"/>
                <w:noProof/>
                <w:lang w:eastAsia="en-GB"/>
              </w:rPr>
              <w:t xml:space="preserve">Gifts Policy </w:t>
            </w:r>
          </w:p>
        </w:tc>
      </w:tr>
      <w:tr w:rsidRPr="00814F98" w:rsidR="005E40A7" w:rsidTr="00A61C90" w14:paraId="0CB1BC7C" w14:textId="77777777">
        <w:trPr>
          <w:trHeight w:val="20"/>
          <w:jc w:val="center"/>
        </w:trPr>
        <w:tc>
          <w:tcPr>
            <w:tcW w:w="3556" w:type="dxa"/>
            <w:vAlign w:val="center"/>
          </w:tcPr>
          <w:p w:rsidRPr="00E24FAC" w:rsidR="005E40A7" w:rsidP="00A61C90" w:rsidRDefault="005E40A7" w14:paraId="6E1EB5F6" w14:textId="77777777">
            <w:pPr>
              <w:spacing w:before="60" w:after="60"/>
              <w:rPr>
                <w:rFonts w:cs="Arial"/>
                <w:b/>
                <w:sz w:val="28"/>
                <w:szCs w:val="28"/>
                <w:lang w:eastAsia="en-GB"/>
              </w:rPr>
            </w:pPr>
            <w:r w:rsidRPr="00E24FAC">
              <w:rPr>
                <w:rFonts w:cs="Arial"/>
                <w:b/>
                <w:sz w:val="28"/>
                <w:szCs w:val="28"/>
                <w:lang w:eastAsia="en-GB"/>
              </w:rPr>
              <w:t>Approved by:</w:t>
            </w:r>
          </w:p>
        </w:tc>
        <w:tc>
          <w:tcPr>
            <w:tcW w:w="7218" w:type="dxa"/>
            <w:vAlign w:val="center"/>
          </w:tcPr>
          <w:p w:rsidRPr="00F41E6B" w:rsidR="005E40A7" w:rsidP="00A61C90" w:rsidRDefault="005E40A7" w14:paraId="2B3789E4" w14:textId="77777777">
            <w:pPr>
              <w:pStyle w:val="Header"/>
              <w:rPr>
                <w:rFonts w:cs="Arial"/>
                <w:noProof/>
                <w:lang w:eastAsia="en-GB"/>
              </w:rPr>
            </w:pPr>
            <w:r>
              <w:rPr>
                <w:rFonts w:cs="Helvetica"/>
                <w:color w:val="000000"/>
              </w:rPr>
              <w:t>SNMAT Board of Directors</w:t>
            </w:r>
          </w:p>
        </w:tc>
      </w:tr>
      <w:tr w:rsidRPr="00814F98" w:rsidR="005E40A7" w:rsidTr="00A61C90" w14:paraId="72ADA040" w14:textId="77777777">
        <w:trPr>
          <w:trHeight w:val="20"/>
          <w:jc w:val="center"/>
        </w:trPr>
        <w:tc>
          <w:tcPr>
            <w:tcW w:w="3556" w:type="dxa"/>
            <w:vAlign w:val="center"/>
          </w:tcPr>
          <w:p w:rsidRPr="00E24FAC" w:rsidR="005E40A7" w:rsidP="00A61C90" w:rsidRDefault="005E40A7" w14:paraId="19988D8F" w14:textId="77777777">
            <w:pPr>
              <w:spacing w:before="60" w:after="60"/>
              <w:rPr>
                <w:rFonts w:cs="Arial"/>
                <w:b/>
                <w:sz w:val="28"/>
                <w:szCs w:val="28"/>
                <w:lang w:eastAsia="en-GB"/>
              </w:rPr>
            </w:pPr>
            <w:r>
              <w:rPr>
                <w:rFonts w:cs="Arial"/>
                <w:b/>
                <w:sz w:val="28"/>
                <w:szCs w:val="28"/>
                <w:lang w:eastAsia="en-GB"/>
              </w:rPr>
              <w:t>Date:</w:t>
            </w:r>
          </w:p>
        </w:tc>
        <w:tc>
          <w:tcPr>
            <w:tcW w:w="7218" w:type="dxa"/>
            <w:vAlign w:val="center"/>
          </w:tcPr>
          <w:p w:rsidR="005E40A7" w:rsidP="00A61C90" w:rsidRDefault="005E0019" w14:paraId="0C7B5662" w14:textId="66482689">
            <w:pPr>
              <w:pStyle w:val="Header"/>
              <w:rPr>
                <w:rFonts w:cs="Helvetica"/>
                <w:color w:val="000000"/>
              </w:rPr>
            </w:pPr>
            <w:r>
              <w:rPr>
                <w:rFonts w:cs="Helvetica"/>
                <w:color w:val="000000"/>
              </w:rPr>
              <w:t>December 2025</w:t>
            </w:r>
          </w:p>
        </w:tc>
      </w:tr>
      <w:tr w:rsidRPr="00814F98" w:rsidR="005E40A7" w:rsidTr="00A61C90" w14:paraId="48A06EA1" w14:textId="77777777">
        <w:trPr>
          <w:trHeight w:val="20"/>
          <w:jc w:val="center"/>
        </w:trPr>
        <w:tc>
          <w:tcPr>
            <w:tcW w:w="3556" w:type="dxa"/>
            <w:vAlign w:val="center"/>
          </w:tcPr>
          <w:p w:rsidRPr="00E24FAC" w:rsidR="005E40A7" w:rsidP="00A61C90" w:rsidRDefault="005E40A7" w14:paraId="09E9AF5D" w14:textId="77777777">
            <w:pPr>
              <w:spacing w:before="60" w:after="60"/>
              <w:rPr>
                <w:rFonts w:cs="Arial"/>
                <w:b/>
                <w:sz w:val="28"/>
                <w:szCs w:val="28"/>
                <w:lang w:eastAsia="en-GB"/>
              </w:rPr>
            </w:pPr>
            <w:r>
              <w:rPr>
                <w:rFonts w:cs="Arial"/>
                <w:b/>
                <w:sz w:val="28"/>
                <w:szCs w:val="28"/>
              </w:rPr>
              <w:t>Review cycle:</w:t>
            </w:r>
          </w:p>
        </w:tc>
        <w:tc>
          <w:tcPr>
            <w:tcW w:w="7218" w:type="dxa"/>
            <w:vAlign w:val="center"/>
          </w:tcPr>
          <w:p w:rsidRPr="00E52F00" w:rsidR="005E40A7" w:rsidP="00A61C90" w:rsidRDefault="008C767F" w14:paraId="64F93CDA" w14:textId="3697E863">
            <w:pPr>
              <w:pStyle w:val="Header"/>
              <w:rPr>
                <w:rFonts w:cs="Arial"/>
                <w:noProof/>
                <w:lang w:eastAsia="en-GB"/>
              </w:rPr>
            </w:pPr>
            <w:r>
              <w:rPr>
                <w:rFonts w:cs="Arial"/>
                <w:noProof/>
                <w:lang w:eastAsia="en-GB"/>
              </w:rPr>
              <w:t>T</w:t>
            </w:r>
            <w:r w:rsidR="005E40A7">
              <w:rPr>
                <w:rFonts w:cs="Arial"/>
                <w:noProof/>
                <w:lang w:eastAsia="en-GB"/>
              </w:rPr>
              <w:t>hree yearly</w:t>
            </w:r>
          </w:p>
        </w:tc>
      </w:tr>
    </w:tbl>
    <w:p w:rsidR="005E40A7" w:rsidP="005E40A7" w:rsidRDefault="005E40A7" w14:paraId="4DC104DB" w14:textId="77777777"/>
    <w:tbl>
      <w:tblPr>
        <w:tblW w:w="104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89"/>
        <w:gridCol w:w="1276"/>
        <w:gridCol w:w="1843"/>
        <w:gridCol w:w="6084"/>
      </w:tblGrid>
      <w:tr w:rsidRPr="00057671" w:rsidR="005E40A7" w:rsidTr="00A61C90" w14:paraId="4DC898DE" w14:textId="77777777">
        <w:trPr>
          <w:trHeight w:val="364"/>
          <w:jc w:val="center"/>
        </w:trPr>
        <w:tc>
          <w:tcPr>
            <w:tcW w:w="10492" w:type="dxa"/>
            <w:gridSpan w:val="4"/>
            <w:shd w:val="clear" w:color="auto" w:fill="D9D9D9" w:themeFill="background1" w:themeFillShade="D9"/>
            <w:vAlign w:val="center"/>
          </w:tcPr>
          <w:p w:rsidRPr="009519ED" w:rsidR="005E40A7" w:rsidP="00A61C90" w:rsidRDefault="005E40A7" w14:paraId="00E434C2" w14:textId="77777777">
            <w:pPr>
              <w:widowControl w:val="0"/>
              <w:autoSpaceDE w:val="0"/>
              <w:autoSpaceDN w:val="0"/>
              <w:rPr>
                <w:b/>
                <w:sz w:val="28"/>
                <w:szCs w:val="28"/>
              </w:rPr>
            </w:pPr>
            <w:r w:rsidRPr="009519ED">
              <w:rPr>
                <w:b/>
                <w:sz w:val="28"/>
                <w:szCs w:val="28"/>
              </w:rPr>
              <w:t xml:space="preserve">VERSION CONTROL </w:t>
            </w:r>
          </w:p>
        </w:tc>
      </w:tr>
      <w:tr w:rsidRPr="00057671" w:rsidR="005E40A7" w:rsidTr="00A61C90" w14:paraId="3250D440" w14:textId="77777777">
        <w:trPr>
          <w:trHeight w:val="364"/>
          <w:jc w:val="center"/>
        </w:trPr>
        <w:tc>
          <w:tcPr>
            <w:tcW w:w="1289" w:type="dxa"/>
            <w:shd w:val="clear" w:color="auto" w:fill="D9D9D9" w:themeFill="background1" w:themeFillShade="D9"/>
            <w:vAlign w:val="center"/>
          </w:tcPr>
          <w:p w:rsidRPr="009519ED" w:rsidR="005E40A7" w:rsidP="00A61C90" w:rsidRDefault="005E40A7" w14:paraId="239D64CD" w14:textId="77777777">
            <w:pPr>
              <w:jc w:val="center"/>
            </w:pPr>
            <w:r w:rsidRPr="009519ED">
              <w:rPr>
                <w:b/>
              </w:rPr>
              <w:t>VERSION</w:t>
            </w:r>
          </w:p>
        </w:tc>
        <w:tc>
          <w:tcPr>
            <w:tcW w:w="1276" w:type="dxa"/>
            <w:shd w:val="clear" w:color="auto" w:fill="D9D9D9" w:themeFill="background1" w:themeFillShade="D9"/>
            <w:vAlign w:val="center"/>
          </w:tcPr>
          <w:p w:rsidRPr="009519ED" w:rsidR="005E40A7" w:rsidP="00A61C90" w:rsidRDefault="005E40A7" w14:paraId="6830DDD8" w14:textId="77777777">
            <w:pPr>
              <w:jc w:val="center"/>
            </w:pPr>
            <w:r w:rsidRPr="009519ED">
              <w:rPr>
                <w:b/>
              </w:rPr>
              <w:t>DATE</w:t>
            </w:r>
          </w:p>
        </w:tc>
        <w:tc>
          <w:tcPr>
            <w:tcW w:w="1843" w:type="dxa"/>
            <w:shd w:val="clear" w:color="auto" w:fill="D9D9D9" w:themeFill="background1" w:themeFillShade="D9"/>
            <w:vAlign w:val="center"/>
          </w:tcPr>
          <w:p w:rsidRPr="009519ED" w:rsidR="005E40A7" w:rsidP="00A61C90" w:rsidRDefault="005E40A7" w14:paraId="35BB8B59" w14:textId="77777777">
            <w:pPr>
              <w:jc w:val="center"/>
            </w:pPr>
            <w:r w:rsidRPr="009519ED">
              <w:rPr>
                <w:b/>
              </w:rPr>
              <w:t>AUTHOR</w:t>
            </w:r>
          </w:p>
        </w:tc>
        <w:tc>
          <w:tcPr>
            <w:tcW w:w="6084" w:type="dxa"/>
            <w:shd w:val="clear" w:color="auto" w:fill="D9D9D9" w:themeFill="background1" w:themeFillShade="D9"/>
            <w:vAlign w:val="center"/>
          </w:tcPr>
          <w:p w:rsidRPr="009519ED" w:rsidR="005E40A7" w:rsidP="00A61C90" w:rsidRDefault="005E40A7" w14:paraId="76DDB40A" w14:textId="77777777">
            <w:pPr>
              <w:jc w:val="center"/>
            </w:pPr>
            <w:r w:rsidRPr="009519ED">
              <w:rPr>
                <w:b/>
              </w:rPr>
              <w:t>CHANGES</w:t>
            </w:r>
          </w:p>
        </w:tc>
      </w:tr>
      <w:tr w:rsidR="005E40A7" w:rsidTr="00A61C90" w14:paraId="3E8E84F4" w14:textId="77777777">
        <w:trPr>
          <w:trHeight w:val="1034"/>
          <w:jc w:val="center"/>
        </w:trPr>
        <w:tc>
          <w:tcPr>
            <w:tcW w:w="1289" w:type="dxa"/>
          </w:tcPr>
          <w:p w:rsidRPr="00DD17CC" w:rsidR="005E40A7" w:rsidP="00A61C90" w:rsidRDefault="002112C4" w14:paraId="61EB7563" w14:textId="0F9EAE62">
            <w:pPr>
              <w:jc w:val="center"/>
              <w:rPr>
                <w:rFonts w:ascii="Calibri" w:hAnsi="Calibri"/>
              </w:rPr>
            </w:pPr>
            <w:r>
              <w:rPr>
                <w:rFonts w:ascii="Calibri" w:hAnsi="Calibri"/>
              </w:rPr>
              <w:t>2</w:t>
            </w:r>
          </w:p>
        </w:tc>
        <w:tc>
          <w:tcPr>
            <w:tcW w:w="1276" w:type="dxa"/>
          </w:tcPr>
          <w:p w:rsidRPr="00DD17CC" w:rsidR="005E40A7" w:rsidP="00A61C90" w:rsidRDefault="002112C4" w14:paraId="21034483" w14:textId="437EFD6A">
            <w:pPr>
              <w:rPr>
                <w:rFonts w:ascii="Calibri" w:hAnsi="Calibri"/>
              </w:rPr>
            </w:pPr>
            <w:r>
              <w:rPr>
                <w:rFonts w:ascii="Calibri" w:hAnsi="Calibri"/>
              </w:rPr>
              <w:t>31.10.2022</w:t>
            </w:r>
          </w:p>
        </w:tc>
        <w:tc>
          <w:tcPr>
            <w:tcW w:w="1843" w:type="dxa"/>
          </w:tcPr>
          <w:p w:rsidRPr="00DD17CC" w:rsidR="005E40A7" w:rsidP="00A61C90" w:rsidRDefault="002112C4" w14:paraId="15681E7F" w14:textId="4B5023F0">
            <w:pPr>
              <w:rPr>
                <w:rFonts w:ascii="Calibri" w:hAnsi="Calibri"/>
              </w:rPr>
            </w:pPr>
            <w:r>
              <w:rPr>
                <w:rFonts w:ascii="Calibri" w:hAnsi="Calibri"/>
              </w:rPr>
              <w:t>SKP</w:t>
            </w:r>
          </w:p>
        </w:tc>
        <w:tc>
          <w:tcPr>
            <w:tcW w:w="6084" w:type="dxa"/>
          </w:tcPr>
          <w:p w:rsidRPr="000A1CEF" w:rsidR="005E40A7" w:rsidP="00A61C90" w:rsidRDefault="0083127F" w14:paraId="13E5FCF7" w14:textId="77777777">
            <w:pPr>
              <w:pStyle w:val="Header"/>
              <w:rPr>
                <w:rFonts w:ascii="Calibri" w:hAnsi="Calibri"/>
                <w:bCs/>
              </w:rPr>
            </w:pPr>
            <w:r w:rsidRPr="000A1CEF">
              <w:rPr>
                <w:rFonts w:ascii="Calibri" w:hAnsi="Calibri"/>
                <w:bCs/>
              </w:rPr>
              <w:t>T</w:t>
            </w:r>
            <w:r w:rsidRPr="000A1CEF" w:rsidR="002112C4">
              <w:rPr>
                <w:rFonts w:ascii="Calibri" w:hAnsi="Calibri"/>
                <w:bCs/>
              </w:rPr>
              <w:t xml:space="preserve">itle of Academies Financial Handbook </w:t>
            </w:r>
            <w:r w:rsidRPr="000A1CEF">
              <w:rPr>
                <w:rFonts w:ascii="Calibri" w:hAnsi="Calibri"/>
                <w:bCs/>
              </w:rPr>
              <w:t xml:space="preserve">updated </w:t>
            </w:r>
            <w:r w:rsidRPr="000A1CEF" w:rsidR="002112C4">
              <w:rPr>
                <w:rFonts w:ascii="Calibri" w:hAnsi="Calibri"/>
                <w:bCs/>
              </w:rPr>
              <w:t>to Academy Trust Handbook</w:t>
            </w:r>
          </w:p>
          <w:p w:rsidRPr="000A1CEF" w:rsidR="000A1CEF" w:rsidP="000A1CEF" w:rsidRDefault="000A1CEF" w14:paraId="2CB72599" w14:textId="77777777">
            <w:pPr>
              <w:spacing w:after="0" w:line="240" w:lineRule="auto"/>
              <w:jc w:val="both"/>
              <w:rPr>
                <w:rFonts w:ascii="Calibri" w:hAnsi="Calibri"/>
                <w:bCs/>
              </w:rPr>
            </w:pPr>
          </w:p>
          <w:p w:rsidRPr="000A1CEF" w:rsidR="0083127F" w:rsidP="000A1CEF" w:rsidRDefault="0083127F" w14:paraId="5666BDDC" w14:textId="2A3DBADE">
            <w:pPr>
              <w:spacing w:after="0" w:line="240" w:lineRule="auto"/>
              <w:jc w:val="both"/>
              <w:rPr>
                <w:rFonts w:ascii="Calibri" w:hAnsi="Calibri"/>
                <w:bCs/>
              </w:rPr>
            </w:pPr>
            <w:r w:rsidRPr="000A1CEF">
              <w:rPr>
                <w:rFonts w:ascii="Calibri" w:hAnsi="Calibri"/>
                <w:bCs/>
              </w:rPr>
              <w:t>Para 26</w:t>
            </w:r>
            <w:r w:rsidRPr="000A1CEF" w:rsidR="00382ECF">
              <w:rPr>
                <w:rFonts w:ascii="Calibri" w:hAnsi="Calibri"/>
                <w:bCs/>
              </w:rPr>
              <w:t xml:space="preserve"> </w:t>
            </w:r>
            <w:proofErr w:type="gramStart"/>
            <w:r w:rsidRPr="000A1CEF" w:rsidR="000A1CEF">
              <w:rPr>
                <w:rFonts w:ascii="Calibri" w:hAnsi="Calibri"/>
                <w:bCs/>
              </w:rPr>
              <w:t>reworded:  A</w:t>
            </w:r>
            <w:proofErr w:type="gramEnd"/>
            <w:r w:rsidRPr="000A1CEF" w:rsidR="000A1CEF">
              <w:rPr>
                <w:rFonts w:ascii="Calibri" w:hAnsi="Calibri"/>
                <w:bCs/>
              </w:rPr>
              <w:t xml:space="preserve"> personal letter from the CEO will be sent to anyone to whom an award is made, outlining the level of the award.</w:t>
            </w:r>
          </w:p>
        </w:tc>
      </w:tr>
      <w:tr w:rsidR="005E40A7" w:rsidTr="00A61C90" w14:paraId="1D1CDA80" w14:textId="77777777">
        <w:trPr>
          <w:trHeight w:val="1034"/>
          <w:jc w:val="center"/>
        </w:trPr>
        <w:tc>
          <w:tcPr>
            <w:tcW w:w="1289" w:type="dxa"/>
          </w:tcPr>
          <w:p w:rsidRPr="00DD17CC" w:rsidR="005E40A7" w:rsidP="00A61C90" w:rsidRDefault="00A9785F" w14:paraId="7C8F4AEC" w14:textId="21245B71">
            <w:pPr>
              <w:jc w:val="center"/>
              <w:rPr>
                <w:rFonts w:ascii="Calibri" w:hAnsi="Calibri"/>
              </w:rPr>
            </w:pPr>
            <w:r>
              <w:rPr>
                <w:rFonts w:ascii="Calibri" w:hAnsi="Calibri"/>
              </w:rPr>
              <w:t>3</w:t>
            </w:r>
          </w:p>
        </w:tc>
        <w:tc>
          <w:tcPr>
            <w:tcW w:w="1276" w:type="dxa"/>
          </w:tcPr>
          <w:p w:rsidRPr="00DD17CC" w:rsidR="005E40A7" w:rsidP="00A61C90" w:rsidRDefault="000A1292" w14:paraId="203A281D" w14:textId="4046EA2F">
            <w:pPr>
              <w:rPr>
                <w:rFonts w:ascii="Calibri" w:hAnsi="Calibri"/>
              </w:rPr>
            </w:pPr>
            <w:r>
              <w:rPr>
                <w:rFonts w:ascii="Calibri" w:hAnsi="Calibri"/>
              </w:rPr>
              <w:t>03.11.2025</w:t>
            </w:r>
          </w:p>
        </w:tc>
        <w:tc>
          <w:tcPr>
            <w:tcW w:w="1843" w:type="dxa"/>
          </w:tcPr>
          <w:p w:rsidRPr="00DD17CC" w:rsidR="005E40A7" w:rsidP="00A61C90" w:rsidRDefault="000A1292" w14:paraId="7221950F" w14:textId="7F75391F">
            <w:pPr>
              <w:rPr>
                <w:rFonts w:ascii="Calibri" w:hAnsi="Calibri"/>
              </w:rPr>
            </w:pPr>
            <w:r>
              <w:rPr>
                <w:rFonts w:ascii="Calibri" w:hAnsi="Calibri"/>
              </w:rPr>
              <w:t>SKP</w:t>
            </w:r>
          </w:p>
        </w:tc>
        <w:tc>
          <w:tcPr>
            <w:tcW w:w="6084" w:type="dxa"/>
          </w:tcPr>
          <w:p w:rsidR="005E40A7" w:rsidP="00A61C90" w:rsidRDefault="00207ECF" w14:paraId="0D6046F4" w14:textId="338454C9">
            <w:pPr>
              <w:pStyle w:val="Header"/>
              <w:rPr>
                <w:rFonts w:ascii="Calibri" w:hAnsi="Calibri"/>
              </w:rPr>
            </w:pPr>
            <w:r>
              <w:rPr>
                <w:rFonts w:ascii="Calibri" w:hAnsi="Calibri"/>
              </w:rPr>
              <w:t>Para 2 – “should” changed to “must”</w:t>
            </w:r>
          </w:p>
          <w:p w:rsidR="005E40A7" w:rsidP="00A61C90" w:rsidRDefault="00D6309E" w14:paraId="1C52F660" w14:textId="77777777">
            <w:pPr>
              <w:pStyle w:val="Header"/>
              <w:rPr>
                <w:rFonts w:ascii="Calibri" w:hAnsi="Calibri"/>
              </w:rPr>
            </w:pPr>
            <w:r>
              <w:rPr>
                <w:rFonts w:ascii="Calibri" w:hAnsi="Calibri"/>
              </w:rPr>
              <w:t>Para 8 – “Business Director” changed to “Finance Manager”</w:t>
            </w:r>
          </w:p>
          <w:p w:rsidRPr="00DD17CC" w:rsidR="00FB6B63" w:rsidP="00A61C90" w:rsidRDefault="00FB6B63" w14:paraId="418EC4B3" w14:textId="4B359A7C">
            <w:pPr>
              <w:pStyle w:val="Header"/>
              <w:rPr>
                <w:rFonts w:ascii="Calibri" w:hAnsi="Calibri"/>
              </w:rPr>
            </w:pPr>
            <w:r>
              <w:rPr>
                <w:rFonts w:ascii="Calibri" w:hAnsi="Calibri"/>
              </w:rPr>
              <w:t>Para 11 – “Business Director” changed to “Finance Manager”</w:t>
            </w:r>
          </w:p>
        </w:tc>
      </w:tr>
      <w:tr w:rsidR="005E40A7" w:rsidTr="00A61C90" w14:paraId="312B0A7C" w14:textId="77777777">
        <w:trPr>
          <w:trHeight w:val="1034"/>
          <w:jc w:val="center"/>
        </w:trPr>
        <w:tc>
          <w:tcPr>
            <w:tcW w:w="1289" w:type="dxa"/>
          </w:tcPr>
          <w:p w:rsidRPr="00B81569" w:rsidR="005E40A7" w:rsidP="00A61C90" w:rsidRDefault="005E40A7" w14:paraId="76F7214F" w14:textId="77777777">
            <w:pPr>
              <w:jc w:val="center"/>
            </w:pPr>
          </w:p>
        </w:tc>
        <w:tc>
          <w:tcPr>
            <w:tcW w:w="1276" w:type="dxa"/>
          </w:tcPr>
          <w:p w:rsidRPr="00B81569" w:rsidR="005E40A7" w:rsidP="00A61C90" w:rsidRDefault="005E40A7" w14:paraId="01C5D87A" w14:textId="77777777"/>
        </w:tc>
        <w:tc>
          <w:tcPr>
            <w:tcW w:w="1843" w:type="dxa"/>
          </w:tcPr>
          <w:p w:rsidRPr="00B81569" w:rsidR="005E40A7" w:rsidP="00A61C90" w:rsidRDefault="005E40A7" w14:paraId="1E0E6EB4" w14:textId="77777777"/>
        </w:tc>
        <w:tc>
          <w:tcPr>
            <w:tcW w:w="6084" w:type="dxa"/>
          </w:tcPr>
          <w:p w:rsidRPr="00B81569" w:rsidR="005E40A7" w:rsidP="00A61C90" w:rsidRDefault="005E40A7" w14:paraId="2AB9B394" w14:textId="77777777"/>
        </w:tc>
      </w:tr>
      <w:tr w:rsidR="005E40A7" w:rsidTr="00A61C90" w14:paraId="2F685E8E" w14:textId="77777777">
        <w:trPr>
          <w:trHeight w:val="1034"/>
          <w:jc w:val="center"/>
        </w:trPr>
        <w:tc>
          <w:tcPr>
            <w:tcW w:w="1289" w:type="dxa"/>
          </w:tcPr>
          <w:p w:rsidRPr="004D0DBB" w:rsidR="005E40A7" w:rsidP="00A61C90" w:rsidRDefault="005E40A7" w14:paraId="5B3E0918" w14:textId="77777777">
            <w:pPr>
              <w:jc w:val="center"/>
            </w:pPr>
          </w:p>
        </w:tc>
        <w:tc>
          <w:tcPr>
            <w:tcW w:w="1276" w:type="dxa"/>
          </w:tcPr>
          <w:p w:rsidRPr="004D0DBB" w:rsidR="005E40A7" w:rsidP="00A61C90" w:rsidRDefault="005E40A7" w14:paraId="75EFB395" w14:textId="77777777"/>
        </w:tc>
        <w:tc>
          <w:tcPr>
            <w:tcW w:w="1843" w:type="dxa"/>
          </w:tcPr>
          <w:p w:rsidRPr="004D0DBB" w:rsidR="005E40A7" w:rsidP="00A61C90" w:rsidRDefault="005E40A7" w14:paraId="07C9617B" w14:textId="77777777"/>
        </w:tc>
        <w:tc>
          <w:tcPr>
            <w:tcW w:w="6084" w:type="dxa"/>
          </w:tcPr>
          <w:p w:rsidRPr="004D0DBB" w:rsidR="005E40A7" w:rsidP="00A61C90" w:rsidRDefault="005E40A7" w14:paraId="53AD5305" w14:textId="77777777"/>
          <w:p w:rsidRPr="004D0DBB" w:rsidR="005E40A7" w:rsidP="00A61C90" w:rsidRDefault="005E40A7" w14:paraId="3B56CE85" w14:textId="77777777"/>
          <w:p w:rsidRPr="004D0DBB" w:rsidR="005E40A7" w:rsidP="00A61C90" w:rsidRDefault="005E40A7" w14:paraId="0C3D86C8" w14:textId="77777777"/>
        </w:tc>
      </w:tr>
      <w:tr w:rsidR="005E40A7" w:rsidTr="00A61C90" w14:paraId="327FA4E7" w14:textId="77777777">
        <w:trPr>
          <w:trHeight w:val="1034"/>
          <w:jc w:val="center"/>
        </w:trPr>
        <w:tc>
          <w:tcPr>
            <w:tcW w:w="1289" w:type="dxa"/>
          </w:tcPr>
          <w:p w:rsidRPr="004D0DBB" w:rsidR="005E40A7" w:rsidP="00A61C90" w:rsidRDefault="005E40A7" w14:paraId="52003464" w14:textId="77777777">
            <w:pPr>
              <w:jc w:val="center"/>
            </w:pPr>
          </w:p>
        </w:tc>
        <w:tc>
          <w:tcPr>
            <w:tcW w:w="1276" w:type="dxa"/>
          </w:tcPr>
          <w:p w:rsidRPr="004D0DBB" w:rsidR="005E40A7" w:rsidP="00A61C90" w:rsidRDefault="005E40A7" w14:paraId="6CE6D31E" w14:textId="77777777"/>
        </w:tc>
        <w:tc>
          <w:tcPr>
            <w:tcW w:w="1843" w:type="dxa"/>
          </w:tcPr>
          <w:p w:rsidRPr="004D0DBB" w:rsidR="005E40A7" w:rsidP="00A61C90" w:rsidRDefault="005E40A7" w14:paraId="6E3E0A3A" w14:textId="77777777"/>
        </w:tc>
        <w:tc>
          <w:tcPr>
            <w:tcW w:w="6084" w:type="dxa"/>
          </w:tcPr>
          <w:p w:rsidRPr="004D0DBB" w:rsidR="005E40A7" w:rsidP="00A61C90" w:rsidRDefault="005E40A7" w14:paraId="5D1B354D" w14:textId="77777777"/>
          <w:p w:rsidRPr="004D0DBB" w:rsidR="005E40A7" w:rsidP="00A61C90" w:rsidRDefault="005E40A7" w14:paraId="77D8A9E7" w14:textId="77777777"/>
          <w:p w:rsidRPr="004D0DBB" w:rsidR="005E40A7" w:rsidP="00A61C90" w:rsidRDefault="005E40A7" w14:paraId="4DFB0871" w14:textId="77777777"/>
        </w:tc>
      </w:tr>
      <w:tr w:rsidR="005E40A7" w:rsidTr="00A61C90" w14:paraId="73ED0697" w14:textId="77777777">
        <w:trPr>
          <w:trHeight w:val="1034"/>
          <w:jc w:val="center"/>
        </w:trPr>
        <w:tc>
          <w:tcPr>
            <w:tcW w:w="1289" w:type="dxa"/>
          </w:tcPr>
          <w:p w:rsidRPr="004D0DBB" w:rsidR="005E40A7" w:rsidP="00A61C90" w:rsidRDefault="005E40A7" w14:paraId="65E60131" w14:textId="77777777">
            <w:pPr>
              <w:jc w:val="center"/>
            </w:pPr>
          </w:p>
        </w:tc>
        <w:tc>
          <w:tcPr>
            <w:tcW w:w="1276" w:type="dxa"/>
          </w:tcPr>
          <w:p w:rsidRPr="004D0DBB" w:rsidR="005E40A7" w:rsidP="00A61C90" w:rsidRDefault="005E40A7" w14:paraId="43C89562" w14:textId="77777777"/>
        </w:tc>
        <w:tc>
          <w:tcPr>
            <w:tcW w:w="1843" w:type="dxa"/>
          </w:tcPr>
          <w:p w:rsidRPr="004D0DBB" w:rsidR="005E40A7" w:rsidP="00A61C90" w:rsidRDefault="005E40A7" w14:paraId="0117AF9D" w14:textId="77777777"/>
        </w:tc>
        <w:tc>
          <w:tcPr>
            <w:tcW w:w="6084" w:type="dxa"/>
          </w:tcPr>
          <w:p w:rsidRPr="004D0DBB" w:rsidR="005E40A7" w:rsidP="00A61C90" w:rsidRDefault="005E40A7" w14:paraId="04B8D9CE" w14:textId="77777777"/>
          <w:p w:rsidRPr="004D0DBB" w:rsidR="005E40A7" w:rsidP="00A61C90" w:rsidRDefault="005E40A7" w14:paraId="4288570E" w14:textId="77777777"/>
          <w:p w:rsidRPr="004D0DBB" w:rsidR="005E40A7" w:rsidP="00A61C90" w:rsidRDefault="005E40A7" w14:paraId="0380814D" w14:textId="77777777"/>
        </w:tc>
      </w:tr>
      <w:tr w:rsidR="005E40A7" w:rsidTr="00A61C90" w14:paraId="41391820" w14:textId="77777777">
        <w:trPr>
          <w:trHeight w:val="1034"/>
          <w:jc w:val="center"/>
        </w:trPr>
        <w:tc>
          <w:tcPr>
            <w:tcW w:w="1289" w:type="dxa"/>
          </w:tcPr>
          <w:p w:rsidRPr="004D0DBB" w:rsidR="005E40A7" w:rsidP="00A61C90" w:rsidRDefault="005E40A7" w14:paraId="6722C1B8" w14:textId="77777777">
            <w:pPr>
              <w:jc w:val="center"/>
            </w:pPr>
          </w:p>
        </w:tc>
        <w:tc>
          <w:tcPr>
            <w:tcW w:w="1276" w:type="dxa"/>
          </w:tcPr>
          <w:p w:rsidRPr="004D0DBB" w:rsidR="005E40A7" w:rsidP="00A61C90" w:rsidRDefault="005E40A7" w14:paraId="3B6E9B37" w14:textId="77777777"/>
        </w:tc>
        <w:tc>
          <w:tcPr>
            <w:tcW w:w="1843" w:type="dxa"/>
          </w:tcPr>
          <w:p w:rsidRPr="004D0DBB" w:rsidR="005E40A7" w:rsidP="00A61C90" w:rsidRDefault="005E40A7" w14:paraId="1D4571FC" w14:textId="77777777"/>
        </w:tc>
        <w:tc>
          <w:tcPr>
            <w:tcW w:w="6084" w:type="dxa"/>
          </w:tcPr>
          <w:p w:rsidRPr="004D0DBB" w:rsidR="005E40A7" w:rsidP="00A61C90" w:rsidRDefault="005E40A7" w14:paraId="0C32A4B2" w14:textId="77777777"/>
          <w:p w:rsidRPr="004D0DBB" w:rsidR="005E40A7" w:rsidP="00A61C90" w:rsidRDefault="005E40A7" w14:paraId="0DE4F378" w14:textId="77777777"/>
          <w:p w:rsidRPr="004D0DBB" w:rsidR="005E40A7" w:rsidP="00A61C90" w:rsidRDefault="005E40A7" w14:paraId="235CFBEA" w14:textId="77777777"/>
        </w:tc>
      </w:tr>
    </w:tbl>
    <w:p w:rsidR="005E40A7" w:rsidP="00E57D7A" w:rsidRDefault="005E40A7" w14:paraId="50332E68" w14:textId="77777777">
      <w:pPr>
        <w:pStyle w:val="Heading2"/>
        <w:rPr>
          <w:rFonts w:ascii="Tahoma" w:hAnsi="Tahoma" w:cs="Tahoma"/>
          <w:b/>
          <w:color w:val="auto"/>
          <w:sz w:val="22"/>
          <w:szCs w:val="22"/>
          <w:lang w:val="en-GB"/>
        </w:rPr>
      </w:pPr>
    </w:p>
    <w:p w:rsidR="005E40A7" w:rsidP="005E40A7" w:rsidRDefault="005E40A7" w14:paraId="428B5F7D" w14:textId="77777777">
      <w:pPr>
        <w:rPr>
          <w:lang w:val="en-GB"/>
        </w:rPr>
      </w:pPr>
    </w:p>
    <w:p w:rsidR="005E40A7" w:rsidP="005E40A7" w:rsidRDefault="005E40A7" w14:paraId="2907DA67" w14:textId="77777777">
      <w:pPr>
        <w:rPr>
          <w:lang w:val="en-GB"/>
        </w:rPr>
      </w:pPr>
    </w:p>
    <w:p w:rsidR="005E40A7" w:rsidP="005E40A7" w:rsidRDefault="005E40A7" w14:paraId="4B6FDCC7" w14:textId="77777777">
      <w:pPr>
        <w:rPr>
          <w:lang w:val="en-GB"/>
        </w:rPr>
      </w:pPr>
    </w:p>
    <w:p w:rsidRPr="005E40A7" w:rsidR="005E40A7" w:rsidP="005E40A7" w:rsidRDefault="005E40A7" w14:paraId="411B3BE4" w14:textId="77777777">
      <w:pPr>
        <w:rPr>
          <w:lang w:val="en-GB"/>
        </w:rPr>
      </w:pPr>
    </w:p>
    <w:p w:rsidRPr="00CF0B44" w:rsidR="00E57D7A" w:rsidP="00E57D7A" w:rsidRDefault="00E57D7A" w14:paraId="08AC5328" w14:textId="480DB059">
      <w:pPr>
        <w:pStyle w:val="Heading2"/>
        <w:rPr>
          <w:rFonts w:ascii="Tahoma" w:hAnsi="Tahoma" w:cs="Tahoma"/>
          <w:b/>
          <w:color w:val="auto"/>
          <w:sz w:val="22"/>
          <w:szCs w:val="22"/>
          <w:lang w:val="en-GB"/>
        </w:rPr>
      </w:pPr>
      <w:r w:rsidRPr="00CF0B44">
        <w:rPr>
          <w:rFonts w:ascii="Tahoma" w:hAnsi="Tahoma" w:cs="Tahoma"/>
          <w:b/>
          <w:color w:val="auto"/>
          <w:sz w:val="22"/>
          <w:szCs w:val="22"/>
          <w:lang w:val="en-GB"/>
        </w:rPr>
        <w:t>Introduction</w:t>
      </w:r>
    </w:p>
    <w:p w:rsidRPr="003C096B" w:rsidR="00E57D7A" w:rsidP="00E57D7A" w:rsidRDefault="00E57D7A" w14:paraId="55FEE4FF" w14:textId="77777777">
      <w:pPr>
        <w:spacing w:after="0" w:line="240" w:lineRule="auto"/>
        <w:jc w:val="both"/>
        <w:rPr>
          <w:rFonts w:ascii="Tahoma" w:hAnsi="Tahoma" w:cs="Tahoma"/>
          <w:b/>
          <w:lang w:val="en-GB"/>
        </w:rPr>
      </w:pPr>
    </w:p>
    <w:p w:rsidR="00E57D7A" w:rsidP="00E57D7A" w:rsidRDefault="00E57D7A" w14:paraId="2EA3DEB5" w14:textId="338BFFE8">
      <w:pPr>
        <w:pStyle w:val="ListParagraph"/>
        <w:numPr>
          <w:ilvl w:val="0"/>
          <w:numId w:val="8"/>
        </w:numPr>
        <w:spacing w:after="0" w:line="240" w:lineRule="auto"/>
        <w:jc w:val="both"/>
        <w:rPr>
          <w:rFonts w:ascii="Tahoma" w:hAnsi="Tahoma" w:cs="Tahoma"/>
          <w:lang w:val="en-GB"/>
        </w:rPr>
      </w:pPr>
      <w:r w:rsidRPr="00C04E10">
        <w:rPr>
          <w:rFonts w:ascii="Tahoma" w:hAnsi="Tahoma" w:cs="Tahoma"/>
          <w:lang w:val="en-GB"/>
        </w:rPr>
        <w:t>The Academ</w:t>
      </w:r>
      <w:r w:rsidR="009342E5">
        <w:rPr>
          <w:rFonts w:ascii="Tahoma" w:hAnsi="Tahoma" w:cs="Tahoma"/>
          <w:lang w:val="en-GB"/>
        </w:rPr>
        <w:t>y Trust</w:t>
      </w:r>
      <w:r w:rsidRPr="00C04E10">
        <w:rPr>
          <w:rFonts w:ascii="Tahoma" w:hAnsi="Tahoma" w:cs="Tahoma"/>
          <w:lang w:val="en-GB"/>
        </w:rPr>
        <w:t xml:space="preserve"> Handbook requires an academy trust to have a policy and register o</w:t>
      </w:r>
      <w:r w:rsidR="000A1292">
        <w:rPr>
          <w:rFonts w:ascii="Tahoma" w:hAnsi="Tahoma" w:cs="Tahoma"/>
          <w:lang w:val="en-GB"/>
        </w:rPr>
        <w:t>f</w:t>
      </w:r>
      <w:r w:rsidRPr="00C04E10">
        <w:rPr>
          <w:rFonts w:ascii="Tahoma" w:hAnsi="Tahoma" w:cs="Tahoma"/>
          <w:lang w:val="en-GB"/>
        </w:rPr>
        <w:t xml:space="preserve"> the acceptance of gifts, hospitality, awards, prizes or any other benefit which might be seen to compromise their personal judgment or integrity.  It is required to ensure that all members of staff are made aware of this.  When giving gifts, the trust must ensure that the value of the gift is reasonable, is within the trust’s scheme of delegation of financial powers, the decision is fully </w:t>
      </w:r>
      <w:proofErr w:type="gramStart"/>
      <w:r w:rsidRPr="00C04E10">
        <w:rPr>
          <w:rFonts w:ascii="Tahoma" w:hAnsi="Tahoma" w:cs="Tahoma"/>
          <w:lang w:val="en-GB"/>
        </w:rPr>
        <w:t>documented, and</w:t>
      </w:r>
      <w:proofErr w:type="gramEnd"/>
      <w:r w:rsidRPr="00C04E10">
        <w:rPr>
          <w:rFonts w:ascii="Tahoma" w:hAnsi="Tahoma" w:cs="Tahoma"/>
          <w:lang w:val="en-GB"/>
        </w:rPr>
        <w:t xml:space="preserve"> has due regard to propriety and regularity in the use of public funds. </w:t>
      </w:r>
      <w:r w:rsidR="00684402">
        <w:rPr>
          <w:rFonts w:ascii="Tahoma" w:hAnsi="Tahoma" w:cs="Tahoma"/>
          <w:lang w:val="en-GB"/>
        </w:rPr>
        <w:t xml:space="preserve"> </w:t>
      </w:r>
    </w:p>
    <w:p w:rsidRPr="00684402" w:rsidR="00684402" w:rsidP="00684402" w:rsidRDefault="00684402" w14:paraId="3FBA4A5E" w14:textId="77777777">
      <w:pPr>
        <w:spacing w:after="0" w:line="240" w:lineRule="auto"/>
        <w:ind w:left="360"/>
        <w:jc w:val="both"/>
        <w:rPr>
          <w:rFonts w:ascii="Tahoma" w:hAnsi="Tahoma" w:cs="Tahoma"/>
          <w:lang w:val="en-GB"/>
        </w:rPr>
      </w:pPr>
    </w:p>
    <w:p w:rsidRPr="00C04E10" w:rsidR="00684402" w:rsidP="00E57D7A" w:rsidRDefault="00684402" w14:paraId="3691F49B" w14:textId="16C95A25">
      <w:pPr>
        <w:pStyle w:val="ListParagraph"/>
        <w:numPr>
          <w:ilvl w:val="0"/>
          <w:numId w:val="8"/>
        </w:numPr>
        <w:spacing w:after="0" w:line="240" w:lineRule="auto"/>
        <w:jc w:val="both"/>
        <w:rPr>
          <w:rFonts w:ascii="Tahoma" w:hAnsi="Tahoma" w:cs="Tahoma"/>
          <w:lang w:val="en-GB"/>
        </w:rPr>
      </w:pPr>
      <w:r>
        <w:rPr>
          <w:rFonts w:ascii="Tahoma" w:hAnsi="Tahoma" w:cs="Tahoma"/>
          <w:lang w:val="en-GB"/>
        </w:rPr>
        <w:t xml:space="preserve">Alcohol </w:t>
      </w:r>
      <w:r w:rsidR="00207ECF">
        <w:rPr>
          <w:rFonts w:ascii="Tahoma" w:hAnsi="Tahoma" w:cs="Tahoma"/>
          <w:lang w:val="en-GB"/>
        </w:rPr>
        <w:t>must</w:t>
      </w:r>
      <w:r>
        <w:rPr>
          <w:rFonts w:ascii="Tahoma" w:hAnsi="Tahoma" w:cs="Tahoma"/>
          <w:lang w:val="en-GB"/>
        </w:rPr>
        <w:t xml:space="preserve"> not be purchased as a gift under any circumstances.</w:t>
      </w:r>
    </w:p>
    <w:p w:rsidRPr="002D3093" w:rsidR="00E57D7A" w:rsidP="00E57D7A" w:rsidRDefault="00E57D7A" w14:paraId="5FA397F3" w14:textId="77777777">
      <w:pPr>
        <w:spacing w:after="0" w:line="240" w:lineRule="auto"/>
        <w:jc w:val="both"/>
        <w:rPr>
          <w:rFonts w:ascii="Tahoma" w:hAnsi="Tahoma" w:cs="Tahoma"/>
          <w:lang w:val="en-GB"/>
        </w:rPr>
      </w:pPr>
    </w:p>
    <w:p w:rsidRPr="002B02EB" w:rsidR="00E57D7A" w:rsidP="00E57D7A" w:rsidRDefault="00E57D7A" w14:paraId="22092915" w14:textId="77777777">
      <w:pPr>
        <w:pStyle w:val="Heading2"/>
        <w:rPr>
          <w:rStyle w:val="fontstyle21"/>
          <w:rFonts w:ascii="Tahoma" w:hAnsi="Tahoma" w:cs="Tahoma"/>
          <w:sz w:val="22"/>
          <w:szCs w:val="22"/>
        </w:rPr>
      </w:pPr>
      <w:r w:rsidRPr="002B02EB">
        <w:rPr>
          <w:rStyle w:val="fontstyle01"/>
          <w:rFonts w:ascii="Tahoma" w:hAnsi="Tahoma" w:cs="Tahoma"/>
          <w:sz w:val="22"/>
          <w:szCs w:val="22"/>
        </w:rPr>
        <w:t>General Principles</w:t>
      </w:r>
    </w:p>
    <w:p w:rsidR="00E57D7A" w:rsidP="00E57D7A" w:rsidRDefault="00E57D7A" w14:paraId="5479E25E" w14:textId="77777777">
      <w:pPr>
        <w:spacing w:after="0" w:line="240" w:lineRule="auto"/>
        <w:jc w:val="both"/>
        <w:rPr>
          <w:rStyle w:val="fontstyle21"/>
          <w:rFonts w:ascii="Tahoma" w:hAnsi="Tahoma" w:cs="Tahoma"/>
          <w:sz w:val="22"/>
          <w:szCs w:val="22"/>
        </w:rPr>
      </w:pPr>
    </w:p>
    <w:p w:rsidRPr="00C04E10" w:rsidR="00E57D7A" w:rsidP="00E57D7A" w:rsidRDefault="00E57D7A" w14:paraId="62EE24E3" w14:textId="77777777">
      <w:pPr>
        <w:pStyle w:val="ListParagraph"/>
        <w:numPr>
          <w:ilvl w:val="0"/>
          <w:numId w:val="8"/>
        </w:numPr>
        <w:spacing w:after="0" w:line="240" w:lineRule="auto"/>
        <w:jc w:val="both"/>
        <w:rPr>
          <w:rStyle w:val="fontstyle21"/>
          <w:rFonts w:ascii="Tahoma" w:hAnsi="Tahoma" w:cs="Tahoma"/>
          <w:sz w:val="22"/>
          <w:szCs w:val="22"/>
        </w:rPr>
      </w:pPr>
      <w:r w:rsidRPr="00C04E10">
        <w:rPr>
          <w:rStyle w:val="fontstyle21"/>
          <w:rFonts w:ascii="Tahoma" w:hAnsi="Tahoma" w:cs="Tahoma"/>
          <w:sz w:val="22"/>
          <w:szCs w:val="22"/>
        </w:rPr>
        <w:t>The intention of the policy is</w:t>
      </w:r>
      <w:r w:rsidR="00B45709">
        <w:rPr>
          <w:rStyle w:val="fontstyle21"/>
          <w:rFonts w:ascii="Tahoma" w:hAnsi="Tahoma" w:cs="Tahoma"/>
          <w:sz w:val="22"/>
          <w:szCs w:val="22"/>
        </w:rPr>
        <w:t xml:space="preserve"> to ensure that SNMAT and each a</w:t>
      </w:r>
      <w:r w:rsidRPr="00C04E10">
        <w:rPr>
          <w:rStyle w:val="fontstyle21"/>
          <w:rFonts w:ascii="Tahoma" w:hAnsi="Tahoma" w:cs="Tahoma"/>
          <w:sz w:val="22"/>
          <w:szCs w:val="22"/>
        </w:rPr>
        <w:t xml:space="preserve">cademy can demonstrate that no undue influence has been applied or could be said to have been applied by any supplier or anyone else </w:t>
      </w:r>
      <w:r w:rsidR="00B45709">
        <w:rPr>
          <w:rStyle w:val="fontstyle21"/>
          <w:rFonts w:ascii="Tahoma" w:hAnsi="Tahoma" w:cs="Tahoma"/>
          <w:sz w:val="22"/>
          <w:szCs w:val="22"/>
        </w:rPr>
        <w:t>dealing with SNMAT and/or each academy.  SNMAT and each a</w:t>
      </w:r>
      <w:r w:rsidRPr="00C04E10">
        <w:rPr>
          <w:rStyle w:val="fontstyle21"/>
          <w:rFonts w:ascii="Tahoma" w:hAnsi="Tahoma" w:cs="Tahoma"/>
          <w:sz w:val="22"/>
          <w:szCs w:val="22"/>
        </w:rPr>
        <w:t xml:space="preserve">cademy should be able to show that all decisions are based on value for money and for no other reason.  </w:t>
      </w:r>
    </w:p>
    <w:p w:rsidR="00E57D7A" w:rsidP="00E57D7A" w:rsidRDefault="00E57D7A" w14:paraId="6509F227" w14:textId="77777777">
      <w:pPr>
        <w:spacing w:after="0" w:line="240" w:lineRule="auto"/>
        <w:jc w:val="both"/>
        <w:rPr>
          <w:rStyle w:val="fontstyle21"/>
          <w:rFonts w:ascii="Tahoma" w:hAnsi="Tahoma" w:cs="Tahoma"/>
          <w:sz w:val="22"/>
          <w:szCs w:val="22"/>
        </w:rPr>
      </w:pPr>
    </w:p>
    <w:p w:rsidRPr="00C04E10" w:rsidR="00E57D7A" w:rsidP="00E57D7A" w:rsidRDefault="00E57D7A" w14:paraId="499BAC44" w14:textId="77777777">
      <w:pPr>
        <w:pStyle w:val="ListParagraph"/>
        <w:numPr>
          <w:ilvl w:val="0"/>
          <w:numId w:val="8"/>
        </w:numPr>
        <w:spacing w:after="0" w:line="240" w:lineRule="auto"/>
        <w:jc w:val="both"/>
        <w:rPr>
          <w:rStyle w:val="fontstyle21"/>
          <w:rFonts w:ascii="Tahoma" w:hAnsi="Tahoma" w:cs="Tahoma"/>
          <w:sz w:val="22"/>
          <w:szCs w:val="22"/>
        </w:rPr>
      </w:pPr>
      <w:r w:rsidRPr="00C04E10">
        <w:rPr>
          <w:rStyle w:val="fontstyle21"/>
          <w:rFonts w:ascii="Tahoma" w:hAnsi="Tahoma" w:cs="Tahoma"/>
          <w:sz w:val="22"/>
          <w:szCs w:val="22"/>
        </w:rPr>
        <w:t xml:space="preserve">It is each employee’s responsibility to ensure that they are not placed in a position that risks, or appears to risk, </w:t>
      </w:r>
      <w:r w:rsidR="00B45709">
        <w:rPr>
          <w:rStyle w:val="fontstyle21"/>
          <w:rFonts w:ascii="Tahoma" w:hAnsi="Tahoma" w:cs="Tahoma"/>
          <w:sz w:val="22"/>
          <w:szCs w:val="22"/>
        </w:rPr>
        <w:t>compromising their role, their a</w:t>
      </w:r>
      <w:r w:rsidRPr="00C04E10">
        <w:rPr>
          <w:rStyle w:val="fontstyle21"/>
          <w:rFonts w:ascii="Tahoma" w:hAnsi="Tahoma" w:cs="Tahoma"/>
          <w:sz w:val="22"/>
          <w:szCs w:val="22"/>
        </w:rPr>
        <w:t>cademy’s or SNMAT’s public and statutory duties or reputation.  Members of staff should not be seen to be securing valuable gifts and hospitality by virtue of their job.</w:t>
      </w:r>
    </w:p>
    <w:p w:rsidRPr="002D3093" w:rsidR="00E57D7A" w:rsidP="00E57D7A" w:rsidRDefault="00E57D7A" w14:paraId="742C8E55" w14:textId="77777777">
      <w:pPr>
        <w:spacing w:after="0" w:line="240" w:lineRule="auto"/>
        <w:jc w:val="both"/>
        <w:rPr>
          <w:rStyle w:val="fontstyle21"/>
          <w:rFonts w:ascii="Tahoma" w:hAnsi="Tahoma" w:cs="Tahoma"/>
          <w:sz w:val="22"/>
          <w:szCs w:val="22"/>
        </w:rPr>
      </w:pPr>
    </w:p>
    <w:p w:rsidRPr="00C04E10" w:rsidR="00E57D7A" w:rsidP="00E57D7A" w:rsidRDefault="00E57D7A" w14:paraId="6C5D46B7" w14:textId="77777777">
      <w:pPr>
        <w:pStyle w:val="ListParagraph"/>
        <w:numPr>
          <w:ilvl w:val="0"/>
          <w:numId w:val="8"/>
        </w:numPr>
        <w:spacing w:after="0" w:line="240" w:lineRule="auto"/>
        <w:jc w:val="both"/>
        <w:rPr>
          <w:rStyle w:val="fontstyle21"/>
          <w:rFonts w:ascii="Tahoma" w:hAnsi="Tahoma" w:cs="Tahoma"/>
          <w:sz w:val="22"/>
          <w:szCs w:val="22"/>
        </w:rPr>
      </w:pPr>
      <w:r w:rsidRPr="00C04E10">
        <w:rPr>
          <w:rStyle w:val="fontstyle21"/>
          <w:rFonts w:ascii="Tahoma" w:hAnsi="Tahoma" w:cs="Tahoma"/>
          <w:sz w:val="22"/>
          <w:szCs w:val="22"/>
        </w:rPr>
        <w:t xml:space="preserve">Staff should not accept or provide any gift or hospitality if acceptance/provision </w:t>
      </w:r>
      <w:proofErr w:type="gramStart"/>
      <w:r w:rsidRPr="00C04E10">
        <w:rPr>
          <w:rStyle w:val="fontstyle21"/>
          <w:rFonts w:ascii="Tahoma" w:hAnsi="Tahoma" w:cs="Tahoma"/>
          <w:sz w:val="22"/>
          <w:szCs w:val="22"/>
        </w:rPr>
        <w:t>will give</w:t>
      </w:r>
      <w:proofErr w:type="gramEnd"/>
      <w:r w:rsidRPr="00C04E10">
        <w:rPr>
          <w:rStyle w:val="fontstyle21"/>
          <w:rFonts w:ascii="Tahoma" w:hAnsi="Tahoma" w:cs="Tahoma"/>
          <w:sz w:val="22"/>
          <w:szCs w:val="22"/>
        </w:rPr>
        <w:t xml:space="preserve"> the impression that they have been influenced/are deemed to be influencing while acting in an ‘official capacity’.</w:t>
      </w:r>
    </w:p>
    <w:p w:rsidRPr="002D3093" w:rsidR="00E57D7A" w:rsidP="00E57D7A" w:rsidRDefault="00E57D7A" w14:paraId="516ED3CA" w14:textId="77777777">
      <w:pPr>
        <w:spacing w:after="0" w:line="240" w:lineRule="auto"/>
        <w:jc w:val="both"/>
        <w:rPr>
          <w:rStyle w:val="fontstyle21"/>
          <w:rFonts w:ascii="Tahoma" w:hAnsi="Tahoma" w:cs="Tahoma"/>
          <w:sz w:val="22"/>
          <w:szCs w:val="22"/>
        </w:rPr>
      </w:pPr>
    </w:p>
    <w:p w:rsidRPr="00C04E10" w:rsidR="00E57D7A" w:rsidP="00E57D7A" w:rsidRDefault="00E57D7A" w14:paraId="23BFC939" w14:textId="77777777">
      <w:pPr>
        <w:pStyle w:val="ListParagraph"/>
        <w:numPr>
          <w:ilvl w:val="0"/>
          <w:numId w:val="8"/>
        </w:numPr>
        <w:spacing w:after="0" w:line="240" w:lineRule="auto"/>
        <w:jc w:val="both"/>
        <w:rPr>
          <w:rStyle w:val="fontstyle21"/>
          <w:rFonts w:ascii="Tahoma" w:hAnsi="Tahoma" w:cs="Tahoma"/>
          <w:sz w:val="22"/>
          <w:szCs w:val="22"/>
        </w:rPr>
      </w:pPr>
      <w:r w:rsidRPr="00C04E10">
        <w:rPr>
          <w:rStyle w:val="fontstyle21"/>
          <w:rFonts w:ascii="Tahoma" w:hAnsi="Tahoma" w:cs="Tahoma"/>
          <w:sz w:val="22"/>
          <w:szCs w:val="22"/>
        </w:rPr>
        <w:t>The policy also applies to spouses, partners or other associates if it can be argued or perceived that the gift or hospitality is in fact for the benefit of the employee.</w:t>
      </w:r>
    </w:p>
    <w:p w:rsidRPr="002D3093" w:rsidR="00E57D7A" w:rsidP="00E57D7A" w:rsidRDefault="00E57D7A" w14:paraId="0F974536" w14:textId="77777777">
      <w:pPr>
        <w:spacing w:after="0" w:line="240" w:lineRule="auto"/>
        <w:jc w:val="both"/>
        <w:rPr>
          <w:rStyle w:val="fontstyle21"/>
          <w:rFonts w:ascii="Tahoma" w:hAnsi="Tahoma" w:cs="Tahoma"/>
          <w:sz w:val="22"/>
          <w:szCs w:val="22"/>
        </w:rPr>
      </w:pPr>
    </w:p>
    <w:p w:rsidRPr="00C04E10" w:rsidR="00E57D7A" w:rsidP="00E57D7A" w:rsidRDefault="00E57D7A" w14:paraId="3946D041" w14:textId="77777777">
      <w:pPr>
        <w:pStyle w:val="ListParagraph"/>
        <w:numPr>
          <w:ilvl w:val="0"/>
          <w:numId w:val="8"/>
        </w:numPr>
        <w:spacing w:after="0" w:line="240" w:lineRule="auto"/>
        <w:jc w:val="both"/>
        <w:rPr>
          <w:rStyle w:val="fontstyle21"/>
          <w:rFonts w:ascii="Tahoma" w:hAnsi="Tahoma" w:cs="Tahoma"/>
          <w:sz w:val="22"/>
          <w:szCs w:val="22"/>
        </w:rPr>
      </w:pPr>
      <w:r w:rsidRPr="00C04E10">
        <w:rPr>
          <w:rStyle w:val="fontstyle21"/>
          <w:rFonts w:ascii="Tahoma" w:hAnsi="Tahoma" w:cs="Tahoma"/>
          <w:sz w:val="22"/>
          <w:szCs w:val="22"/>
        </w:rPr>
        <w:t>Any employee who becomes aware of a breach of policy must report this immediately to his or her manager who will instigate investigations as necessary.  Any breach of this policy could lead to disciplinary action and may constitute gross misconduct.</w:t>
      </w:r>
    </w:p>
    <w:p w:rsidRPr="002D3093" w:rsidR="00E57D7A" w:rsidP="00E57D7A" w:rsidRDefault="00E57D7A" w14:paraId="6CB02AD2" w14:textId="77777777">
      <w:pPr>
        <w:spacing w:after="0" w:line="240" w:lineRule="auto"/>
        <w:jc w:val="both"/>
        <w:rPr>
          <w:rStyle w:val="fontstyle21"/>
          <w:rFonts w:ascii="Tahoma" w:hAnsi="Tahoma" w:cs="Tahoma"/>
          <w:sz w:val="22"/>
          <w:szCs w:val="22"/>
        </w:rPr>
      </w:pPr>
    </w:p>
    <w:p w:rsidRPr="000E02E7" w:rsidR="00E57D7A" w:rsidP="00E57D7A" w:rsidRDefault="00E57D7A" w14:paraId="3D67B8FE" w14:textId="77777777">
      <w:pPr>
        <w:spacing w:after="0" w:line="240" w:lineRule="auto"/>
        <w:jc w:val="both"/>
        <w:rPr>
          <w:rStyle w:val="fontstyle21"/>
          <w:rFonts w:ascii="Tahoma" w:hAnsi="Tahoma" w:cs="Tahoma"/>
          <w:b/>
          <w:sz w:val="22"/>
          <w:szCs w:val="22"/>
        </w:rPr>
      </w:pPr>
      <w:r w:rsidRPr="000E02E7">
        <w:rPr>
          <w:rStyle w:val="fontstyle21"/>
          <w:rFonts w:ascii="Tahoma" w:hAnsi="Tahoma" w:cs="Tahoma"/>
          <w:b/>
          <w:sz w:val="22"/>
          <w:szCs w:val="22"/>
        </w:rPr>
        <w:t>Declaration to the Gift Register</w:t>
      </w:r>
    </w:p>
    <w:p w:rsidRPr="002D3093" w:rsidR="00E57D7A" w:rsidP="00E57D7A" w:rsidRDefault="00E57D7A" w14:paraId="4F30C81B" w14:textId="77777777">
      <w:pPr>
        <w:spacing w:after="0" w:line="240" w:lineRule="auto"/>
        <w:jc w:val="both"/>
        <w:rPr>
          <w:rStyle w:val="fontstyle01"/>
          <w:rFonts w:ascii="Tahoma" w:hAnsi="Tahoma" w:cs="Tahoma"/>
          <w:b w:val="0"/>
          <w:u w:val="single"/>
        </w:rPr>
      </w:pPr>
    </w:p>
    <w:p w:rsidRPr="00E57D7A" w:rsidR="00E57D7A" w:rsidP="00E57D7A" w:rsidRDefault="00E57D7A" w14:paraId="1D7999DD" w14:textId="77777777">
      <w:pPr>
        <w:pStyle w:val="ListParagraph"/>
        <w:numPr>
          <w:ilvl w:val="0"/>
          <w:numId w:val="8"/>
        </w:numPr>
        <w:spacing w:after="0" w:line="240" w:lineRule="auto"/>
        <w:jc w:val="both"/>
        <w:rPr>
          <w:rStyle w:val="fontstyle01"/>
          <w:rFonts w:ascii="Tahoma" w:hAnsi="Tahoma" w:cs="Tahoma"/>
          <w:b w:val="0"/>
          <w:sz w:val="22"/>
          <w:szCs w:val="22"/>
        </w:rPr>
      </w:pPr>
      <w:r w:rsidRPr="00E57D7A">
        <w:rPr>
          <w:rStyle w:val="fontstyle01"/>
          <w:rFonts w:ascii="Tahoma" w:hAnsi="Tahoma" w:cs="Tahoma"/>
          <w:b w:val="0"/>
          <w:sz w:val="22"/>
          <w:szCs w:val="22"/>
        </w:rPr>
        <w:t>Declarations to the Gift Register should be made as soon as possible after the offer or receipt of gifts or hospitality.  SNMAT and each academy will have its own Gift Register maintained by the</w:t>
      </w:r>
      <w:r w:rsidR="00B45709">
        <w:rPr>
          <w:rStyle w:val="fontstyle01"/>
          <w:rFonts w:ascii="Tahoma" w:hAnsi="Tahoma" w:cs="Tahoma"/>
          <w:b w:val="0"/>
          <w:sz w:val="22"/>
          <w:szCs w:val="22"/>
        </w:rPr>
        <w:t xml:space="preserve"> Business Director and academy Business/Office M</w:t>
      </w:r>
      <w:r w:rsidRPr="00E57D7A">
        <w:rPr>
          <w:rStyle w:val="fontstyle01"/>
          <w:rFonts w:ascii="Tahoma" w:hAnsi="Tahoma" w:cs="Tahoma"/>
          <w:b w:val="0"/>
          <w:sz w:val="22"/>
          <w:szCs w:val="22"/>
        </w:rPr>
        <w:t>anager respectively.</w:t>
      </w:r>
    </w:p>
    <w:p w:rsidRPr="00E57D7A" w:rsidR="00E57D7A" w:rsidP="00E57D7A" w:rsidRDefault="00E57D7A" w14:paraId="5D1075E5" w14:textId="77777777">
      <w:pPr>
        <w:spacing w:after="0" w:line="240" w:lineRule="auto"/>
        <w:jc w:val="both"/>
        <w:rPr>
          <w:rFonts w:ascii="Tahoma" w:hAnsi="Tahoma" w:cs="Tahoma"/>
          <w:color w:val="000000"/>
        </w:rPr>
      </w:pPr>
    </w:p>
    <w:p w:rsidRPr="00E57D7A" w:rsidR="00E57D7A" w:rsidP="00E57D7A" w:rsidRDefault="00B45709" w14:paraId="5B87BE63" w14:textId="6BAF9E9F">
      <w:pPr>
        <w:pStyle w:val="ListParagraph"/>
        <w:numPr>
          <w:ilvl w:val="0"/>
          <w:numId w:val="8"/>
        </w:numPr>
        <w:spacing w:after="0" w:line="240" w:lineRule="auto"/>
        <w:jc w:val="both"/>
        <w:rPr>
          <w:rFonts w:ascii="Tahoma" w:hAnsi="Tahoma" w:cs="Tahoma"/>
          <w:lang w:val="en-GB"/>
        </w:rPr>
      </w:pPr>
      <w:r>
        <w:rPr>
          <w:rStyle w:val="fontstyle01"/>
          <w:rFonts w:ascii="Tahoma" w:hAnsi="Tahoma" w:cs="Tahoma"/>
          <w:b w:val="0"/>
          <w:sz w:val="22"/>
          <w:szCs w:val="22"/>
        </w:rPr>
        <w:t>Staff should consult their academy’s Business</w:t>
      </w:r>
      <w:r w:rsidR="00A46371">
        <w:rPr>
          <w:rStyle w:val="fontstyle01"/>
          <w:rFonts w:ascii="Tahoma" w:hAnsi="Tahoma" w:cs="Tahoma"/>
          <w:b w:val="0"/>
          <w:sz w:val="22"/>
          <w:szCs w:val="22"/>
        </w:rPr>
        <w:t>/Offi</w:t>
      </w:r>
      <w:r w:rsidR="00076206">
        <w:rPr>
          <w:rStyle w:val="fontstyle01"/>
          <w:rFonts w:ascii="Tahoma" w:hAnsi="Tahoma" w:cs="Tahoma"/>
          <w:b w:val="0"/>
          <w:sz w:val="22"/>
          <w:szCs w:val="22"/>
        </w:rPr>
        <w:t>ce</w:t>
      </w:r>
      <w:r>
        <w:rPr>
          <w:rStyle w:val="fontstyle01"/>
          <w:rFonts w:ascii="Tahoma" w:hAnsi="Tahoma" w:cs="Tahoma"/>
          <w:b w:val="0"/>
          <w:sz w:val="22"/>
          <w:szCs w:val="22"/>
        </w:rPr>
        <w:t xml:space="preserve"> M</w:t>
      </w:r>
      <w:r w:rsidRPr="00E57D7A" w:rsidR="00E57D7A">
        <w:rPr>
          <w:rStyle w:val="fontstyle01"/>
          <w:rFonts w:ascii="Tahoma" w:hAnsi="Tahoma" w:cs="Tahoma"/>
          <w:b w:val="0"/>
          <w:sz w:val="22"/>
          <w:szCs w:val="22"/>
        </w:rPr>
        <w:t>anager for any guidance required on this policy.</w:t>
      </w:r>
      <w:r w:rsidR="00076206">
        <w:rPr>
          <w:rStyle w:val="fontstyle01"/>
          <w:rFonts w:ascii="Tahoma" w:hAnsi="Tahoma" w:cs="Tahoma"/>
          <w:b w:val="0"/>
          <w:sz w:val="22"/>
          <w:szCs w:val="22"/>
        </w:rPr>
        <w:t xml:space="preserve"> </w:t>
      </w:r>
      <w:r w:rsidRPr="00E57D7A" w:rsidR="00E57D7A">
        <w:rPr>
          <w:rStyle w:val="fontstyle01"/>
          <w:rFonts w:ascii="Tahoma" w:hAnsi="Tahoma" w:cs="Tahoma"/>
          <w:b w:val="0"/>
          <w:sz w:val="22"/>
          <w:szCs w:val="22"/>
        </w:rPr>
        <w:t xml:space="preserve"> In general terms, if you have any doubt about whether an item should or should not be declared, you are advised to declare it.</w:t>
      </w:r>
    </w:p>
    <w:p w:rsidR="00E57D7A" w:rsidP="00E57D7A" w:rsidRDefault="00E57D7A" w14:paraId="68B7DE5E" w14:textId="77777777">
      <w:pPr>
        <w:spacing w:after="0" w:line="240" w:lineRule="auto"/>
        <w:jc w:val="both"/>
        <w:rPr>
          <w:rFonts w:ascii="Tahoma" w:hAnsi="Tahoma" w:cs="Tahoma"/>
          <w:lang w:val="en-GB"/>
        </w:rPr>
      </w:pPr>
    </w:p>
    <w:p w:rsidRPr="001C08D7" w:rsidR="00E57D7A" w:rsidP="00E57D7A" w:rsidRDefault="009D0DFC" w14:paraId="70DA996F" w14:textId="38655CED">
      <w:pPr>
        <w:autoSpaceDE w:val="0"/>
        <w:autoSpaceDN w:val="0"/>
        <w:adjustRightInd w:val="0"/>
        <w:spacing w:after="0" w:line="240" w:lineRule="auto"/>
        <w:jc w:val="both"/>
        <w:rPr>
          <w:rFonts w:ascii="Tahoma" w:hAnsi="Tahoma" w:eastAsia="Times New Roman" w:cs="Tahoma"/>
          <w:b/>
          <w:lang w:val="en-GB" w:eastAsia="en-GB"/>
        </w:rPr>
      </w:pPr>
      <w:r>
        <w:rPr>
          <w:rFonts w:ascii="Tahoma" w:hAnsi="Tahoma" w:eastAsia="Times New Roman" w:cs="Tahoma"/>
          <w:b/>
          <w:lang w:val="en-GB" w:eastAsia="en-GB"/>
        </w:rPr>
        <w:br w:type="column"/>
      </w:r>
      <w:r w:rsidRPr="002D3093" w:rsidR="00E57D7A">
        <w:rPr>
          <w:rFonts w:ascii="Tahoma" w:hAnsi="Tahoma" w:eastAsia="Times New Roman" w:cs="Tahoma"/>
          <w:b/>
          <w:lang w:val="en-GB" w:eastAsia="en-GB"/>
        </w:rPr>
        <w:lastRenderedPageBreak/>
        <w:t xml:space="preserve">Acceptance of </w:t>
      </w:r>
      <w:r w:rsidRPr="001C08D7" w:rsidR="00E57D7A">
        <w:rPr>
          <w:rFonts w:ascii="Tahoma" w:hAnsi="Tahoma" w:eastAsia="Times New Roman" w:cs="Tahoma"/>
          <w:b/>
          <w:lang w:val="en-GB" w:eastAsia="en-GB"/>
        </w:rPr>
        <w:t>Gifts and Hospitality</w:t>
      </w:r>
    </w:p>
    <w:p w:rsidRPr="001C08D7" w:rsidR="00E57D7A" w:rsidP="00E57D7A" w:rsidRDefault="00E57D7A" w14:paraId="0D3D221A" w14:textId="77777777">
      <w:pPr>
        <w:autoSpaceDE w:val="0"/>
        <w:autoSpaceDN w:val="0"/>
        <w:adjustRightInd w:val="0"/>
        <w:spacing w:after="0" w:line="240" w:lineRule="auto"/>
        <w:jc w:val="both"/>
        <w:rPr>
          <w:rFonts w:ascii="Tahoma" w:hAnsi="Tahoma" w:eastAsia="Times New Roman" w:cs="Tahoma"/>
          <w:lang w:val="en-GB" w:eastAsia="en-GB"/>
        </w:rPr>
      </w:pPr>
    </w:p>
    <w:p w:rsidRPr="00C04E10" w:rsidR="00E57D7A" w:rsidP="00E57D7A" w:rsidRDefault="00E57D7A" w14:paraId="7D51ECC6" w14:textId="23337EFE">
      <w:pPr>
        <w:pStyle w:val="ListParagraph"/>
        <w:numPr>
          <w:ilvl w:val="0"/>
          <w:numId w:val="8"/>
        </w:numPr>
        <w:spacing w:after="0" w:line="240" w:lineRule="auto"/>
        <w:jc w:val="both"/>
        <w:rPr>
          <w:rStyle w:val="fontstyle21"/>
          <w:rFonts w:ascii="Tahoma" w:hAnsi="Tahoma" w:cs="Tahoma"/>
          <w:sz w:val="22"/>
          <w:szCs w:val="22"/>
        </w:rPr>
      </w:pPr>
      <w:r w:rsidRPr="00C04E10">
        <w:rPr>
          <w:rFonts w:ascii="Tahoma" w:hAnsi="Tahoma" w:eastAsia="Times New Roman" w:cs="Tahoma"/>
          <w:lang w:val="en-GB" w:eastAsia="en-GB"/>
        </w:rPr>
        <w:t xml:space="preserve">The acceptance of gifts and hospitality is a sensitive area where actions can easily be misconstrued.  Much of what is acceptable practice in the private sector is not acceptable in public sector employment.  Unlike private industry, actions of employees are totally open to public scrutiny.  Therefore, employees’ actions should be such that they would not be embarrassed to explain them to anyone. </w:t>
      </w:r>
      <w:r w:rsidR="00B45709">
        <w:rPr>
          <w:rFonts w:ascii="Tahoma" w:hAnsi="Tahoma" w:eastAsia="Times New Roman" w:cs="Tahoma"/>
          <w:lang w:val="en-GB" w:eastAsia="en-GB"/>
        </w:rPr>
        <w:t xml:space="preserve"> </w:t>
      </w:r>
      <w:r w:rsidRPr="00C04E10">
        <w:rPr>
          <w:rFonts w:ascii="Tahoma" w:hAnsi="Tahoma" w:eastAsia="Times New Roman" w:cs="Tahoma"/>
          <w:lang w:val="en-GB" w:eastAsia="en-GB"/>
        </w:rPr>
        <w:t>Any gifts, rewards and benefits that are disproportionately generous</w:t>
      </w:r>
      <w:r>
        <w:rPr>
          <w:rFonts w:ascii="Tahoma" w:hAnsi="Tahoma" w:eastAsia="Times New Roman" w:cs="Tahoma"/>
          <w:lang w:val="en-GB" w:eastAsia="en-GB"/>
        </w:rPr>
        <w:t>,</w:t>
      </w:r>
      <w:r w:rsidRPr="00C04E10">
        <w:rPr>
          <w:rFonts w:ascii="Tahoma" w:hAnsi="Tahoma" w:eastAsia="Times New Roman" w:cs="Tahoma"/>
          <w:lang w:val="en-GB" w:eastAsia="en-GB"/>
        </w:rPr>
        <w:t xml:space="preserve"> or that could be an inducement to affect a business decision</w:t>
      </w:r>
      <w:r>
        <w:rPr>
          <w:rFonts w:ascii="Tahoma" w:hAnsi="Tahoma" w:eastAsia="Times New Roman" w:cs="Tahoma"/>
          <w:lang w:val="en-GB" w:eastAsia="en-GB"/>
        </w:rPr>
        <w:t>,</w:t>
      </w:r>
      <w:r w:rsidRPr="00C04E10">
        <w:rPr>
          <w:rFonts w:ascii="Tahoma" w:hAnsi="Tahoma" w:eastAsia="Times New Roman" w:cs="Tahoma"/>
          <w:lang w:val="en-GB" w:eastAsia="en-GB"/>
        </w:rPr>
        <w:t xml:space="preserve"> should be declared.  </w:t>
      </w:r>
      <w:r w:rsidR="00B45709">
        <w:rPr>
          <w:rStyle w:val="fontstyle21"/>
          <w:rFonts w:ascii="Tahoma" w:hAnsi="Tahoma" w:cs="Tahoma"/>
          <w:sz w:val="22"/>
          <w:szCs w:val="22"/>
        </w:rPr>
        <w:t>In exercising judgement</w:t>
      </w:r>
      <w:r w:rsidRPr="00C04E10">
        <w:rPr>
          <w:rStyle w:val="fontstyle21"/>
          <w:rFonts w:ascii="Tahoma" w:hAnsi="Tahoma" w:cs="Tahoma"/>
          <w:sz w:val="22"/>
          <w:szCs w:val="22"/>
        </w:rPr>
        <w:t xml:space="preserve"> as to whether to accept a gift or hospitality</w:t>
      </w:r>
      <w:r w:rsidR="00E85623">
        <w:rPr>
          <w:rStyle w:val="fontstyle21"/>
          <w:rFonts w:ascii="Tahoma" w:hAnsi="Tahoma" w:cs="Tahoma"/>
          <w:sz w:val="22"/>
          <w:szCs w:val="22"/>
        </w:rPr>
        <w:t xml:space="preserve"> consideration should be given to</w:t>
      </w:r>
      <w:r w:rsidRPr="00C04E10">
        <w:rPr>
          <w:rStyle w:val="fontstyle21"/>
          <w:rFonts w:ascii="Tahoma" w:hAnsi="Tahoma" w:cs="Tahoma"/>
          <w:sz w:val="22"/>
          <w:szCs w:val="22"/>
        </w:rPr>
        <w:t xml:space="preserve"> what </w:t>
      </w:r>
      <w:r>
        <w:rPr>
          <w:rStyle w:val="fontstyle21"/>
          <w:rFonts w:ascii="Tahoma" w:hAnsi="Tahoma" w:cs="Tahoma"/>
          <w:sz w:val="22"/>
          <w:szCs w:val="22"/>
        </w:rPr>
        <w:t xml:space="preserve">the </w:t>
      </w:r>
      <w:r w:rsidRPr="00C04E10">
        <w:rPr>
          <w:rStyle w:val="fontstyle21"/>
          <w:rFonts w:ascii="Tahoma" w:hAnsi="Tahoma" w:cs="Tahoma"/>
          <w:sz w:val="22"/>
          <w:szCs w:val="22"/>
        </w:rPr>
        <w:t xml:space="preserve">public perception would be if the information was published given your role and circumstances. </w:t>
      </w:r>
    </w:p>
    <w:p w:rsidRPr="002D3093" w:rsidR="00E57D7A" w:rsidP="00E57D7A" w:rsidRDefault="00E57D7A" w14:paraId="4AF56403" w14:textId="77777777">
      <w:pPr>
        <w:autoSpaceDE w:val="0"/>
        <w:autoSpaceDN w:val="0"/>
        <w:adjustRightInd w:val="0"/>
        <w:spacing w:after="0" w:line="240" w:lineRule="auto"/>
        <w:ind w:firstLine="11"/>
        <w:jc w:val="both"/>
        <w:rPr>
          <w:rFonts w:ascii="Tahoma" w:hAnsi="Tahoma" w:eastAsia="Times New Roman" w:cs="Tahoma"/>
          <w:lang w:val="en-GB" w:eastAsia="en-GB"/>
        </w:rPr>
      </w:pPr>
    </w:p>
    <w:p w:rsidRPr="00C04E10" w:rsidR="00E57D7A" w:rsidP="00E57D7A" w:rsidRDefault="00E57D7A" w14:paraId="430A9923" w14:textId="77777777">
      <w:pPr>
        <w:pStyle w:val="ListParagraph"/>
        <w:numPr>
          <w:ilvl w:val="0"/>
          <w:numId w:val="8"/>
        </w:numPr>
        <w:autoSpaceDE w:val="0"/>
        <w:autoSpaceDN w:val="0"/>
        <w:adjustRightInd w:val="0"/>
        <w:spacing w:after="0" w:line="240" w:lineRule="auto"/>
        <w:jc w:val="both"/>
        <w:rPr>
          <w:rFonts w:ascii="Tahoma" w:hAnsi="Tahoma" w:eastAsia="Times New Roman" w:cs="Tahoma"/>
          <w:lang w:val="en-GB" w:eastAsia="en-GB"/>
        </w:rPr>
      </w:pPr>
      <w:r w:rsidRPr="00C04E10">
        <w:rPr>
          <w:rFonts w:ascii="Tahoma" w:hAnsi="Tahoma" w:eastAsia="Times New Roman" w:cs="Tahoma"/>
          <w:lang w:val="en-GB" w:eastAsia="en-GB"/>
        </w:rPr>
        <w:t>The following general rules apply and must guide decisions on receipt of gifts and hospitality as an employee of SNMAT:</w:t>
      </w:r>
    </w:p>
    <w:p w:rsidRPr="001C08D7" w:rsidR="00E57D7A" w:rsidP="00E57D7A" w:rsidRDefault="00E57D7A" w14:paraId="08A1A996" w14:textId="77777777">
      <w:pPr>
        <w:autoSpaceDE w:val="0"/>
        <w:autoSpaceDN w:val="0"/>
        <w:adjustRightInd w:val="0"/>
        <w:spacing w:after="0" w:line="240" w:lineRule="auto"/>
        <w:ind w:firstLine="720"/>
        <w:jc w:val="both"/>
        <w:rPr>
          <w:rFonts w:ascii="Tahoma" w:hAnsi="Tahoma" w:eastAsia="Times New Roman" w:cs="Tahoma"/>
          <w:bCs/>
          <w:lang w:val="en-GB" w:eastAsia="en-GB"/>
        </w:rPr>
      </w:pPr>
    </w:p>
    <w:p w:rsidRPr="002D3093" w:rsidR="00E57D7A" w:rsidP="00E57D7A" w:rsidRDefault="00E57D7A" w14:paraId="3CF3991D" w14:textId="77777777">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2D3093">
        <w:rPr>
          <w:rFonts w:ascii="Tahoma" w:hAnsi="Tahoma" w:eastAsia="Times New Roman" w:cs="Tahoma"/>
          <w:bCs/>
          <w:lang w:val="en-GB" w:eastAsia="en-GB"/>
        </w:rPr>
        <w:t>To accept gifts should be the exception.</w:t>
      </w:r>
      <w:r w:rsidRPr="002D3093">
        <w:rPr>
          <w:rFonts w:ascii="Tahoma" w:hAnsi="Tahoma" w:eastAsia="Times New Roman" w:cs="Tahoma"/>
          <w:lang w:val="en-GB" w:eastAsia="en-GB"/>
        </w:rPr>
        <w:t xml:space="preserve">  Acceptance of small ‘thank you’ gifts of token value, such as a diary, a coffee mug or bunch of flowers, not over £25 in value is permissible.  The Academy Business Manager or Business Director should be notified of any gift or hospitality over this value for entry in the Gift Register. </w:t>
      </w:r>
    </w:p>
    <w:p w:rsidRPr="001C08D7" w:rsidR="00E57D7A" w:rsidP="00E57D7A" w:rsidRDefault="00E57D7A" w14:paraId="6845BB29" w14:textId="77777777">
      <w:pPr>
        <w:autoSpaceDE w:val="0"/>
        <w:autoSpaceDN w:val="0"/>
        <w:adjustRightInd w:val="0"/>
        <w:spacing w:after="0" w:line="240" w:lineRule="auto"/>
        <w:jc w:val="both"/>
        <w:rPr>
          <w:rFonts w:ascii="Tahoma" w:hAnsi="Tahoma" w:eastAsia="Times New Roman" w:cs="Tahoma"/>
          <w:lang w:val="en-GB" w:eastAsia="en-GB"/>
        </w:rPr>
      </w:pPr>
    </w:p>
    <w:p w:rsidRPr="002D3093" w:rsidR="00E57D7A" w:rsidP="00E57D7A" w:rsidRDefault="00E57D7A" w14:paraId="5629F4A0" w14:textId="77777777">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2D3093">
        <w:rPr>
          <w:rFonts w:ascii="Tahoma" w:hAnsi="Tahoma" w:eastAsia="Times New Roman" w:cs="Tahoma"/>
          <w:lang w:val="en-GB" w:eastAsia="en-GB"/>
        </w:rPr>
        <w:t xml:space="preserve">Always say ‘no’ if you think the giver has an ulterior motive. </w:t>
      </w:r>
      <w:r w:rsidR="00B45709">
        <w:rPr>
          <w:rFonts w:ascii="Tahoma" w:hAnsi="Tahoma" w:eastAsia="Times New Roman" w:cs="Tahoma"/>
          <w:lang w:val="en-GB" w:eastAsia="en-GB"/>
        </w:rPr>
        <w:t xml:space="preserve"> </w:t>
      </w:r>
      <w:r w:rsidRPr="002D3093">
        <w:rPr>
          <w:rFonts w:ascii="Tahoma" w:hAnsi="Tahoma" w:eastAsia="Times New Roman" w:cs="Tahoma"/>
          <w:lang w:val="en-GB" w:eastAsia="en-GB"/>
        </w:rPr>
        <w:t>Be sensitive to the possibility that the giver may think that even small gifts or simple hospitality will elicit a prompter service or preferential treatment.</w:t>
      </w:r>
    </w:p>
    <w:p w:rsidRPr="001C08D7" w:rsidR="00E57D7A" w:rsidP="00E57D7A" w:rsidRDefault="00E57D7A" w14:paraId="229A8B13" w14:textId="77777777">
      <w:pPr>
        <w:autoSpaceDE w:val="0"/>
        <w:autoSpaceDN w:val="0"/>
        <w:adjustRightInd w:val="0"/>
        <w:spacing w:after="0" w:line="240" w:lineRule="auto"/>
        <w:jc w:val="both"/>
        <w:rPr>
          <w:rFonts w:ascii="Tahoma" w:hAnsi="Tahoma" w:eastAsia="Times New Roman" w:cs="Tahoma"/>
          <w:lang w:val="en-GB" w:eastAsia="en-GB"/>
        </w:rPr>
      </w:pPr>
    </w:p>
    <w:p w:rsidRPr="002D3093" w:rsidR="00E57D7A" w:rsidP="00E57D7A" w:rsidRDefault="00E57D7A" w14:paraId="1DD60F6D" w14:textId="77777777">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2D3093">
        <w:rPr>
          <w:rFonts w:ascii="Tahoma" w:hAnsi="Tahoma" w:eastAsia="Times New Roman" w:cs="Tahoma"/>
          <w:lang w:val="en-GB" w:eastAsia="en-GB"/>
        </w:rPr>
        <w:t>Never accept a gift or hospitality from anyone who is, or may in the foreseeable future</w:t>
      </w:r>
      <w:r w:rsidRPr="00B45709" w:rsidR="00B45709">
        <w:rPr>
          <w:rFonts w:ascii="Tahoma" w:hAnsi="Tahoma" w:eastAsia="Times New Roman" w:cs="Tahoma"/>
          <w:lang w:val="en-GB" w:eastAsia="en-GB"/>
        </w:rPr>
        <w:t xml:space="preserve"> </w:t>
      </w:r>
      <w:r w:rsidRPr="002D3093" w:rsidR="00B45709">
        <w:rPr>
          <w:rFonts w:ascii="Tahoma" w:hAnsi="Tahoma" w:eastAsia="Times New Roman" w:cs="Tahoma"/>
          <w:lang w:val="en-GB" w:eastAsia="en-GB"/>
        </w:rPr>
        <w:t>be</w:t>
      </w:r>
      <w:r w:rsidRPr="002D3093">
        <w:rPr>
          <w:rFonts w:ascii="Tahoma" w:hAnsi="Tahoma" w:eastAsia="Times New Roman" w:cs="Tahoma"/>
          <w:lang w:val="en-GB" w:eastAsia="en-GB"/>
        </w:rPr>
        <w:t>, tendering for any contract with SNMAT, seeking employment with SNMAT or is in dispute with SNMAT, even if you are not directly involved in that service area.</w:t>
      </w:r>
    </w:p>
    <w:p w:rsidRPr="001C08D7" w:rsidR="00E57D7A" w:rsidP="00E57D7A" w:rsidRDefault="00E57D7A" w14:paraId="381A92ED" w14:textId="77777777">
      <w:pPr>
        <w:autoSpaceDE w:val="0"/>
        <w:autoSpaceDN w:val="0"/>
        <w:adjustRightInd w:val="0"/>
        <w:spacing w:after="0" w:line="240" w:lineRule="auto"/>
        <w:jc w:val="both"/>
        <w:rPr>
          <w:rFonts w:ascii="Tahoma" w:hAnsi="Tahoma" w:eastAsia="Times New Roman" w:cs="Tahoma"/>
          <w:lang w:val="en-GB" w:eastAsia="en-GB"/>
        </w:rPr>
      </w:pPr>
    </w:p>
    <w:p w:rsidRPr="002D3093" w:rsidR="00E57D7A" w:rsidP="00E57D7A" w:rsidRDefault="00E57D7A" w14:paraId="6E836F21" w14:textId="173DC4DA">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2D3093">
        <w:rPr>
          <w:rFonts w:ascii="Tahoma" w:hAnsi="Tahoma" w:eastAsia="Times New Roman" w:cs="Tahoma"/>
          <w:lang w:val="en-GB" w:eastAsia="en-GB"/>
        </w:rPr>
        <w:t>Where items purchased for SNMAT include a ‘free gift’, such a gift should either be used for academy business or handed to the academy Business</w:t>
      </w:r>
      <w:r w:rsidR="001424DC">
        <w:rPr>
          <w:rFonts w:ascii="Tahoma" w:hAnsi="Tahoma" w:eastAsia="Times New Roman" w:cs="Tahoma"/>
          <w:lang w:val="en-GB" w:eastAsia="en-GB"/>
        </w:rPr>
        <w:t>/Office</w:t>
      </w:r>
      <w:r w:rsidRPr="002D3093">
        <w:rPr>
          <w:rFonts w:ascii="Tahoma" w:hAnsi="Tahoma" w:eastAsia="Times New Roman" w:cs="Tahoma"/>
          <w:lang w:val="en-GB" w:eastAsia="en-GB"/>
        </w:rPr>
        <w:t xml:space="preserve"> Manager or </w:t>
      </w:r>
      <w:r w:rsidR="00B45709">
        <w:rPr>
          <w:rFonts w:ascii="Tahoma" w:hAnsi="Tahoma" w:eastAsia="Times New Roman" w:cs="Tahoma"/>
          <w:lang w:val="en-GB" w:eastAsia="en-GB"/>
        </w:rPr>
        <w:t>SN</w:t>
      </w:r>
      <w:r w:rsidRPr="002D3093">
        <w:rPr>
          <w:rFonts w:ascii="Tahoma" w:hAnsi="Tahoma" w:eastAsia="Times New Roman" w:cs="Tahoma"/>
          <w:lang w:val="en-GB" w:eastAsia="en-GB"/>
        </w:rPr>
        <w:t>MAT Business Director to be used for charity raffles.</w:t>
      </w:r>
    </w:p>
    <w:p w:rsidRPr="001C08D7" w:rsidR="00E57D7A" w:rsidP="00E57D7A" w:rsidRDefault="00E57D7A" w14:paraId="434B2772" w14:textId="77777777">
      <w:pPr>
        <w:autoSpaceDE w:val="0"/>
        <w:autoSpaceDN w:val="0"/>
        <w:adjustRightInd w:val="0"/>
        <w:spacing w:after="0" w:line="240" w:lineRule="auto"/>
        <w:jc w:val="both"/>
        <w:rPr>
          <w:rFonts w:ascii="Tahoma" w:hAnsi="Tahoma" w:eastAsia="Times New Roman" w:cs="Tahoma"/>
          <w:lang w:val="en-GB" w:eastAsia="en-GB"/>
        </w:rPr>
      </w:pPr>
    </w:p>
    <w:p w:rsidRPr="002D3093" w:rsidR="00E57D7A" w:rsidP="00E57D7A" w:rsidRDefault="00E57D7A" w14:paraId="35350DF7" w14:textId="77777777">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2D3093">
        <w:rPr>
          <w:rFonts w:ascii="Tahoma" w:hAnsi="Tahoma" w:eastAsia="Times New Roman" w:cs="Tahoma"/>
          <w:lang w:val="en-GB" w:eastAsia="en-GB"/>
        </w:rPr>
        <w:t>Staff have a respo</w:t>
      </w:r>
      <w:r w:rsidR="00B45709">
        <w:rPr>
          <w:rFonts w:ascii="Tahoma" w:hAnsi="Tahoma" w:eastAsia="Times New Roman" w:cs="Tahoma"/>
          <w:lang w:val="en-GB" w:eastAsia="en-GB"/>
        </w:rPr>
        <w:t>nsibility to consult their Head</w:t>
      </w:r>
      <w:r w:rsidRPr="002D3093">
        <w:rPr>
          <w:rFonts w:ascii="Tahoma" w:hAnsi="Tahoma" w:eastAsia="Times New Roman" w:cs="Tahoma"/>
          <w:lang w:val="en-GB" w:eastAsia="en-GB"/>
        </w:rPr>
        <w:t xml:space="preserve">teacher or SNMAT Business Director regarding any doubts about the acceptability of any gift or offer of hospitality. </w:t>
      </w:r>
    </w:p>
    <w:p w:rsidRPr="001C08D7" w:rsidR="00E57D7A" w:rsidP="00E57D7A" w:rsidRDefault="00E57D7A" w14:paraId="4F65967E" w14:textId="77777777">
      <w:pPr>
        <w:autoSpaceDE w:val="0"/>
        <w:autoSpaceDN w:val="0"/>
        <w:adjustRightInd w:val="0"/>
        <w:spacing w:after="0" w:line="240" w:lineRule="auto"/>
        <w:jc w:val="both"/>
        <w:rPr>
          <w:rFonts w:ascii="Tahoma" w:hAnsi="Tahoma" w:eastAsia="Times New Roman" w:cs="Tahoma"/>
          <w:lang w:val="en-GB" w:eastAsia="en-GB"/>
        </w:rPr>
      </w:pPr>
    </w:p>
    <w:p w:rsidRPr="002D3093" w:rsidR="00E57D7A" w:rsidP="00E57D7A" w:rsidRDefault="00E57D7A" w14:paraId="074B50D8" w14:textId="77777777">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2D3093">
        <w:rPr>
          <w:rFonts w:ascii="Tahoma" w:hAnsi="Tahoma" w:eastAsia="Times New Roman" w:cs="Tahoma"/>
          <w:lang w:val="en-GB" w:eastAsia="en-GB"/>
        </w:rPr>
        <w:t xml:space="preserve">A gauge of what is acceptable in terms of </w:t>
      </w:r>
      <w:r w:rsidR="00B45709">
        <w:rPr>
          <w:rFonts w:ascii="Tahoma" w:hAnsi="Tahoma" w:eastAsia="Times New Roman" w:cs="Tahoma"/>
          <w:lang w:val="en-GB" w:eastAsia="en-GB"/>
        </w:rPr>
        <w:t>hospitality is whether the SNMAT</w:t>
      </w:r>
      <w:r w:rsidRPr="002D3093">
        <w:rPr>
          <w:rFonts w:ascii="Tahoma" w:hAnsi="Tahoma" w:eastAsia="Times New Roman" w:cs="Tahoma"/>
          <w:lang w:val="en-GB" w:eastAsia="en-GB"/>
        </w:rPr>
        <w:t xml:space="preserve"> would offer a similar level of hospitality in similar circumstances.</w:t>
      </w:r>
    </w:p>
    <w:p w:rsidRPr="001C08D7" w:rsidR="00E57D7A" w:rsidP="00E57D7A" w:rsidRDefault="00E57D7A" w14:paraId="6F69259D" w14:textId="77777777">
      <w:pPr>
        <w:autoSpaceDE w:val="0"/>
        <w:autoSpaceDN w:val="0"/>
        <w:adjustRightInd w:val="0"/>
        <w:spacing w:after="0" w:line="240" w:lineRule="auto"/>
        <w:jc w:val="both"/>
        <w:rPr>
          <w:rFonts w:ascii="Tahoma" w:hAnsi="Tahoma" w:eastAsia="Times New Roman" w:cs="Tahoma"/>
          <w:lang w:val="en-GB" w:eastAsia="en-GB"/>
        </w:rPr>
      </w:pPr>
    </w:p>
    <w:p w:rsidRPr="002D3093" w:rsidR="00E57D7A" w:rsidP="00E57D7A" w:rsidRDefault="00E57D7A" w14:paraId="2FD4EC40" w14:textId="77777777">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2D3093">
        <w:rPr>
          <w:rFonts w:ascii="Tahoma" w:hAnsi="Tahoma" w:eastAsia="Times New Roman" w:cs="Tahoma"/>
          <w:lang w:val="en-GB" w:eastAsia="en-GB"/>
        </w:rPr>
        <w:t xml:space="preserve">Occasional working lunches with customers, providers or partners are generally acceptable as a way of doing business </w:t>
      </w:r>
      <w:proofErr w:type="gramStart"/>
      <w:r w:rsidRPr="002D3093">
        <w:rPr>
          <w:rFonts w:ascii="Tahoma" w:hAnsi="Tahoma" w:eastAsia="Times New Roman" w:cs="Tahoma"/>
          <w:lang w:val="en-GB" w:eastAsia="en-GB"/>
        </w:rPr>
        <w:t>provided</w:t>
      </w:r>
      <w:proofErr w:type="gramEnd"/>
      <w:r w:rsidRPr="002D3093">
        <w:rPr>
          <w:rFonts w:ascii="Tahoma" w:hAnsi="Tahoma" w:eastAsia="Times New Roman" w:cs="Tahoma"/>
          <w:lang w:val="en-GB" w:eastAsia="en-GB"/>
        </w:rPr>
        <w:t xml:space="preserve"> they are not to an unreasonable level or cost.</w:t>
      </w:r>
    </w:p>
    <w:p w:rsidRPr="001C08D7" w:rsidR="00E57D7A" w:rsidP="00E57D7A" w:rsidRDefault="00E57D7A" w14:paraId="1678229A" w14:textId="77777777">
      <w:pPr>
        <w:autoSpaceDE w:val="0"/>
        <w:autoSpaceDN w:val="0"/>
        <w:adjustRightInd w:val="0"/>
        <w:spacing w:after="0" w:line="240" w:lineRule="auto"/>
        <w:jc w:val="both"/>
        <w:rPr>
          <w:rFonts w:ascii="Tahoma" w:hAnsi="Tahoma" w:eastAsia="Times New Roman" w:cs="Tahoma"/>
          <w:lang w:val="en-GB" w:eastAsia="en-GB"/>
        </w:rPr>
      </w:pPr>
    </w:p>
    <w:p w:rsidRPr="002D3093" w:rsidR="00E57D7A" w:rsidP="00E57D7A" w:rsidRDefault="00E57D7A" w14:paraId="19D42F23" w14:textId="77777777">
      <w:pPr>
        <w:pStyle w:val="ListParagraph"/>
        <w:numPr>
          <w:ilvl w:val="0"/>
          <w:numId w:val="3"/>
        </w:numPr>
        <w:tabs>
          <w:tab w:val="left" w:pos="993"/>
        </w:tabs>
        <w:autoSpaceDE w:val="0"/>
        <w:autoSpaceDN w:val="0"/>
        <w:adjustRightInd w:val="0"/>
        <w:spacing w:after="0" w:line="240" w:lineRule="auto"/>
        <w:jc w:val="both"/>
        <w:rPr>
          <w:rFonts w:ascii="Tahoma" w:hAnsi="Tahoma" w:eastAsia="Times New Roman" w:cs="Tahoma"/>
          <w:lang w:val="en-GB" w:eastAsia="en-GB"/>
        </w:rPr>
      </w:pPr>
      <w:r w:rsidRPr="002D3093">
        <w:rPr>
          <w:rFonts w:ascii="Tahoma" w:hAnsi="Tahoma" w:eastAsia="Times New Roman" w:cs="Tahoma"/>
          <w:lang w:val="en-GB" w:eastAsia="en-GB"/>
        </w:rPr>
        <w:t>Invitations to corporate hospitality events must each be judged on their merit.</w:t>
      </w:r>
      <w:r w:rsidR="00B45709">
        <w:rPr>
          <w:rFonts w:ascii="Tahoma" w:hAnsi="Tahoma" w:eastAsia="Times New Roman" w:cs="Tahoma"/>
          <w:lang w:val="en-GB" w:eastAsia="en-GB"/>
        </w:rPr>
        <w:t xml:space="preserve"> </w:t>
      </w:r>
      <w:r w:rsidRPr="002D3093">
        <w:rPr>
          <w:rFonts w:ascii="Tahoma" w:hAnsi="Tahoma" w:eastAsia="Times New Roman" w:cs="Tahoma"/>
          <w:lang w:val="en-GB" w:eastAsia="en-GB"/>
        </w:rPr>
        <w:t xml:space="preserve"> Provided the general rules have been </w:t>
      </w:r>
      <w:proofErr w:type="gramStart"/>
      <w:r w:rsidRPr="002D3093">
        <w:rPr>
          <w:rFonts w:ascii="Tahoma" w:hAnsi="Tahoma" w:eastAsia="Times New Roman" w:cs="Tahoma"/>
          <w:lang w:val="en-GB" w:eastAsia="en-GB"/>
        </w:rPr>
        <w:t>taken into account</w:t>
      </w:r>
      <w:proofErr w:type="gramEnd"/>
      <w:r w:rsidRPr="002D3093">
        <w:rPr>
          <w:rFonts w:ascii="Tahoma" w:hAnsi="Tahoma" w:eastAsia="Times New Roman" w:cs="Tahoma"/>
          <w:lang w:val="en-GB" w:eastAsia="en-GB"/>
        </w:rPr>
        <w:t>, it may be acceptable to join other company/organisation guests at:</w:t>
      </w:r>
    </w:p>
    <w:p w:rsidRPr="00062924" w:rsidR="00E57D7A" w:rsidP="00062924" w:rsidRDefault="00E57D7A" w14:paraId="19F938AA" w14:textId="7D0BBCB9">
      <w:pPr>
        <w:pStyle w:val="ListParagraph"/>
        <w:numPr>
          <w:ilvl w:val="0"/>
          <w:numId w:val="6"/>
        </w:numPr>
        <w:autoSpaceDE w:val="0"/>
        <w:autoSpaceDN w:val="0"/>
        <w:adjustRightInd w:val="0"/>
        <w:spacing w:after="0" w:line="240" w:lineRule="auto"/>
        <w:ind w:left="1418"/>
        <w:jc w:val="both"/>
        <w:rPr>
          <w:rFonts w:ascii="Tahoma" w:hAnsi="Tahoma" w:eastAsia="Times New Roman" w:cs="Tahoma"/>
          <w:lang w:val="en-GB" w:eastAsia="en-GB"/>
        </w:rPr>
      </w:pPr>
      <w:r w:rsidRPr="002D3093">
        <w:rPr>
          <w:rFonts w:ascii="Tahoma" w:hAnsi="Tahoma" w:eastAsia="Times New Roman" w:cs="Tahoma"/>
          <w:lang w:val="en-GB" w:eastAsia="en-GB"/>
        </w:rPr>
        <w:t>sponsored cultural and sporting events, or other public</w:t>
      </w:r>
      <w:r w:rsidR="00062924">
        <w:rPr>
          <w:rFonts w:ascii="Tahoma" w:hAnsi="Tahoma" w:eastAsia="Times New Roman" w:cs="Tahoma"/>
          <w:lang w:val="en-GB" w:eastAsia="en-GB"/>
        </w:rPr>
        <w:t xml:space="preserve"> </w:t>
      </w:r>
      <w:r w:rsidRPr="00062924">
        <w:rPr>
          <w:rFonts w:ascii="Tahoma" w:hAnsi="Tahoma" w:eastAsia="Times New Roman" w:cs="Tahoma"/>
          <w:lang w:val="en-GB" w:eastAsia="en-GB"/>
        </w:rPr>
        <w:t xml:space="preserve">performances as a representative of the </w:t>
      </w:r>
      <w:proofErr w:type="gramStart"/>
      <w:r w:rsidRPr="00062924">
        <w:rPr>
          <w:rFonts w:ascii="Tahoma" w:hAnsi="Tahoma" w:eastAsia="Times New Roman" w:cs="Tahoma"/>
          <w:lang w:val="en-GB" w:eastAsia="en-GB"/>
        </w:rPr>
        <w:t>Trust;</w:t>
      </w:r>
      <w:proofErr w:type="gramEnd"/>
    </w:p>
    <w:p w:rsidRPr="002D3093" w:rsidR="00E57D7A" w:rsidP="00E57D7A" w:rsidRDefault="00E57D7A" w14:paraId="08FF97D2" w14:textId="77777777">
      <w:pPr>
        <w:pStyle w:val="ListParagraph"/>
        <w:numPr>
          <w:ilvl w:val="0"/>
          <w:numId w:val="6"/>
        </w:numPr>
        <w:autoSpaceDE w:val="0"/>
        <w:autoSpaceDN w:val="0"/>
        <w:adjustRightInd w:val="0"/>
        <w:spacing w:after="0" w:line="240" w:lineRule="auto"/>
        <w:ind w:left="1418"/>
        <w:jc w:val="both"/>
        <w:rPr>
          <w:rFonts w:ascii="Tahoma" w:hAnsi="Tahoma" w:eastAsia="Times New Roman" w:cs="Tahoma"/>
          <w:lang w:val="en-GB" w:eastAsia="en-GB"/>
        </w:rPr>
      </w:pPr>
      <w:r w:rsidRPr="002D3093">
        <w:rPr>
          <w:rFonts w:ascii="Tahoma" w:hAnsi="Tahoma" w:eastAsia="Times New Roman" w:cs="Tahoma"/>
          <w:lang w:val="en-GB" w:eastAsia="en-GB"/>
        </w:rPr>
        <w:t>special events or celebrations.</w:t>
      </w:r>
    </w:p>
    <w:p w:rsidRPr="001C08D7" w:rsidR="00E57D7A" w:rsidP="00E57D7A" w:rsidRDefault="00E57D7A" w14:paraId="50700065" w14:textId="77777777">
      <w:pPr>
        <w:autoSpaceDE w:val="0"/>
        <w:autoSpaceDN w:val="0"/>
        <w:adjustRightInd w:val="0"/>
        <w:spacing w:after="0" w:line="240" w:lineRule="auto"/>
        <w:jc w:val="both"/>
        <w:rPr>
          <w:rFonts w:ascii="Tahoma" w:hAnsi="Tahoma" w:eastAsia="Times New Roman" w:cs="Tahoma"/>
          <w:lang w:val="en-GB" w:eastAsia="en-GB"/>
        </w:rPr>
      </w:pPr>
    </w:p>
    <w:p w:rsidRPr="000E02E7" w:rsidR="00E57D7A" w:rsidP="000E02E7" w:rsidRDefault="00B45709" w14:paraId="73CC09DD" w14:textId="77777777">
      <w:pPr>
        <w:autoSpaceDE w:val="0"/>
        <w:autoSpaceDN w:val="0"/>
        <w:adjustRightInd w:val="0"/>
        <w:spacing w:after="0" w:line="240" w:lineRule="auto"/>
        <w:ind w:left="720"/>
        <w:jc w:val="both"/>
        <w:rPr>
          <w:rFonts w:ascii="Tahoma" w:hAnsi="Tahoma" w:eastAsia="Times New Roman" w:cs="Tahoma"/>
          <w:lang w:val="en-GB" w:eastAsia="en-GB"/>
        </w:rPr>
      </w:pPr>
      <w:r>
        <w:rPr>
          <w:rFonts w:ascii="Tahoma" w:hAnsi="Tahoma" w:eastAsia="Times New Roman" w:cs="Tahoma"/>
          <w:lang w:val="en-GB" w:eastAsia="en-GB"/>
        </w:rPr>
        <w:t>T</w:t>
      </w:r>
      <w:r w:rsidRPr="000E02E7" w:rsidR="00E57D7A">
        <w:rPr>
          <w:rFonts w:ascii="Tahoma" w:hAnsi="Tahoma" w:eastAsia="Times New Roman" w:cs="Tahoma"/>
          <w:lang w:val="en-GB" w:eastAsia="en-GB"/>
        </w:rPr>
        <w:t xml:space="preserve">he number of these events and likely public perception should always be taken into consideration. </w:t>
      </w:r>
    </w:p>
    <w:p w:rsidRPr="001C08D7" w:rsidR="00E57D7A" w:rsidP="00E57D7A" w:rsidRDefault="00E57D7A" w14:paraId="75A3680E" w14:textId="77777777">
      <w:pPr>
        <w:autoSpaceDE w:val="0"/>
        <w:autoSpaceDN w:val="0"/>
        <w:adjustRightInd w:val="0"/>
        <w:spacing w:after="0" w:line="240" w:lineRule="auto"/>
        <w:jc w:val="both"/>
        <w:rPr>
          <w:rFonts w:ascii="Tahoma" w:hAnsi="Tahoma" w:eastAsia="Times New Roman" w:cs="Tahoma"/>
          <w:lang w:val="en-GB" w:eastAsia="en-GB"/>
        </w:rPr>
      </w:pPr>
    </w:p>
    <w:p w:rsidRPr="002D3093" w:rsidR="00E57D7A" w:rsidP="00E57D7A" w:rsidRDefault="00E57D7A" w14:paraId="18DBDC32" w14:textId="77777777">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2D3093">
        <w:rPr>
          <w:rFonts w:ascii="Tahoma" w:hAnsi="Tahoma" w:eastAsia="Times New Roman" w:cs="Tahoma"/>
          <w:lang w:val="en-GB" w:eastAsia="en-GB"/>
        </w:rPr>
        <w:lastRenderedPageBreak/>
        <w:t>Acceptability depends on the appropriateness of the invitations, in terms of the level of hospitality, the frequency and the status of the invited employee.</w:t>
      </w:r>
      <w:r w:rsidR="00B45709">
        <w:rPr>
          <w:rFonts w:ascii="Tahoma" w:hAnsi="Tahoma" w:eastAsia="Times New Roman" w:cs="Tahoma"/>
          <w:lang w:val="en-GB" w:eastAsia="en-GB"/>
        </w:rPr>
        <w:t xml:space="preserve">  In all such cases the Head</w:t>
      </w:r>
      <w:r w:rsidRPr="002D3093">
        <w:rPr>
          <w:rFonts w:ascii="Tahoma" w:hAnsi="Tahoma" w:eastAsia="Times New Roman" w:cs="Tahoma"/>
          <w:lang w:val="en-GB" w:eastAsia="en-GB"/>
        </w:rPr>
        <w:t>teacher or Chief Executive Officer must be consulted.</w:t>
      </w:r>
    </w:p>
    <w:p w:rsidRPr="001C08D7" w:rsidR="00E57D7A" w:rsidP="00E57D7A" w:rsidRDefault="00E57D7A" w14:paraId="459B2E6C" w14:textId="77777777">
      <w:pPr>
        <w:autoSpaceDE w:val="0"/>
        <w:autoSpaceDN w:val="0"/>
        <w:adjustRightInd w:val="0"/>
        <w:spacing w:after="0" w:line="240" w:lineRule="auto"/>
        <w:jc w:val="both"/>
        <w:rPr>
          <w:rFonts w:ascii="Tahoma" w:hAnsi="Tahoma" w:eastAsia="Times New Roman" w:cs="Tahoma"/>
          <w:lang w:val="en-GB" w:eastAsia="en-GB"/>
        </w:rPr>
      </w:pPr>
    </w:p>
    <w:p w:rsidR="00E57D7A" w:rsidP="00E57D7A" w:rsidRDefault="00E57D7A" w14:paraId="6D50D147" w14:textId="77777777">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2D3093">
        <w:rPr>
          <w:rFonts w:ascii="Tahoma" w:hAnsi="Tahoma" w:eastAsia="Times New Roman" w:cs="Tahoma"/>
          <w:lang w:val="en-GB" w:eastAsia="en-GB"/>
        </w:rPr>
        <w:t xml:space="preserve">Paid holidays or concessionary travel rates are not acceptable. </w:t>
      </w:r>
      <w:r w:rsidR="00B45709">
        <w:rPr>
          <w:rFonts w:ascii="Tahoma" w:hAnsi="Tahoma" w:eastAsia="Times New Roman" w:cs="Tahoma"/>
          <w:lang w:val="en-GB" w:eastAsia="en-GB"/>
        </w:rPr>
        <w:t xml:space="preserve"> </w:t>
      </w:r>
      <w:r w:rsidRPr="002D3093">
        <w:rPr>
          <w:rFonts w:ascii="Tahoma" w:hAnsi="Tahoma" w:eastAsia="Times New Roman" w:cs="Tahoma"/>
          <w:lang w:val="en-GB" w:eastAsia="en-GB"/>
        </w:rPr>
        <w:t>Neither are offers of hotel accommodation nor the use of company villas/ apartments.</w:t>
      </w:r>
    </w:p>
    <w:p w:rsidRPr="00900C30" w:rsidR="00900C30" w:rsidP="00900C30" w:rsidRDefault="00900C30" w14:paraId="3D90D7E0" w14:textId="77777777">
      <w:pPr>
        <w:autoSpaceDE w:val="0"/>
        <w:autoSpaceDN w:val="0"/>
        <w:adjustRightInd w:val="0"/>
        <w:spacing w:after="0" w:line="240" w:lineRule="auto"/>
        <w:jc w:val="both"/>
        <w:rPr>
          <w:rFonts w:ascii="Tahoma" w:hAnsi="Tahoma" w:eastAsia="Times New Roman" w:cs="Tahoma"/>
          <w:lang w:val="en-GB" w:eastAsia="en-GB"/>
        </w:rPr>
      </w:pPr>
    </w:p>
    <w:p w:rsidRPr="00B45709" w:rsidR="00E57D7A" w:rsidP="00E57D7A" w:rsidRDefault="00E57D7A" w14:paraId="624F1D4C" w14:textId="77777777">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B45709">
        <w:rPr>
          <w:rFonts w:ascii="Tahoma" w:hAnsi="Tahoma" w:eastAsia="Times New Roman" w:cs="Tahoma"/>
          <w:lang w:val="en-GB" w:eastAsia="en-GB"/>
        </w:rPr>
        <w:t>If a member of staff is visiting a company to view equipment that SNMAT is considering buying, they should ensure that expenses of the trip are paid by SNMAT.  Acceptance of refreshments and/or a working lunch may be acceptable, but care must be taken to ensure that SNMAT’s purchasing and/or tender procedures are not compromised.</w:t>
      </w:r>
    </w:p>
    <w:p w:rsidRPr="001C08D7" w:rsidR="00E57D7A" w:rsidP="00E57D7A" w:rsidRDefault="00E57D7A" w14:paraId="1023D01E" w14:textId="77777777">
      <w:pPr>
        <w:autoSpaceDE w:val="0"/>
        <w:autoSpaceDN w:val="0"/>
        <w:adjustRightInd w:val="0"/>
        <w:spacing w:after="0" w:line="240" w:lineRule="auto"/>
        <w:jc w:val="both"/>
        <w:rPr>
          <w:rFonts w:ascii="Tahoma" w:hAnsi="Tahoma" w:eastAsia="Times New Roman" w:cs="Tahoma"/>
          <w:lang w:val="en-GB" w:eastAsia="en-GB"/>
        </w:rPr>
      </w:pPr>
    </w:p>
    <w:p w:rsidRPr="002D3093" w:rsidR="00E57D7A" w:rsidP="00E57D7A" w:rsidRDefault="00E57D7A" w14:paraId="48F3CAC4" w14:textId="77777777">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2D3093">
        <w:rPr>
          <w:rFonts w:ascii="Tahoma" w:hAnsi="Tahoma" w:eastAsia="Times New Roman" w:cs="Tahoma"/>
          <w:lang w:val="en-GB" w:eastAsia="en-GB"/>
        </w:rPr>
        <w:t>Acceptance of sponsored hospitality that is built into the official programme of conferences and seminars related to work are acceptable.</w:t>
      </w:r>
    </w:p>
    <w:p w:rsidRPr="001C08D7" w:rsidR="00E57D7A" w:rsidP="00E57D7A" w:rsidRDefault="00E57D7A" w14:paraId="4BB6A010" w14:textId="77777777">
      <w:pPr>
        <w:autoSpaceDE w:val="0"/>
        <w:autoSpaceDN w:val="0"/>
        <w:adjustRightInd w:val="0"/>
        <w:spacing w:after="0" w:line="240" w:lineRule="auto"/>
        <w:jc w:val="both"/>
        <w:rPr>
          <w:rFonts w:ascii="Tahoma" w:hAnsi="Tahoma" w:eastAsia="Times New Roman" w:cs="Tahoma"/>
          <w:lang w:val="en-GB" w:eastAsia="en-GB"/>
        </w:rPr>
      </w:pPr>
    </w:p>
    <w:p w:rsidRPr="00B45709" w:rsidR="00E57D7A" w:rsidP="00E57D7A" w:rsidRDefault="00E57D7A" w14:paraId="38275E01" w14:textId="77777777">
      <w:pPr>
        <w:pStyle w:val="ListParagraph"/>
        <w:numPr>
          <w:ilvl w:val="0"/>
          <w:numId w:val="3"/>
        </w:numPr>
        <w:autoSpaceDE w:val="0"/>
        <w:autoSpaceDN w:val="0"/>
        <w:adjustRightInd w:val="0"/>
        <w:spacing w:after="0" w:line="240" w:lineRule="auto"/>
        <w:jc w:val="both"/>
        <w:rPr>
          <w:rFonts w:ascii="Tahoma" w:hAnsi="Tahoma" w:eastAsia="Times New Roman" w:cs="Tahoma"/>
          <w:lang w:val="en-GB" w:eastAsia="en-GB"/>
        </w:rPr>
      </w:pPr>
      <w:r w:rsidRPr="00B45709">
        <w:rPr>
          <w:rFonts w:ascii="Tahoma" w:hAnsi="Tahoma" w:eastAsia="Times New Roman" w:cs="Tahoma"/>
          <w:lang w:val="en-GB" w:eastAsia="en-GB"/>
        </w:rPr>
        <w:t>Offers to speak at corporate dinners and social gatherings, or events organised by, for example, a professional body, where there is a genuine need to impart information or represent the MAT must be agreed in advance with the Chief Executive Officer.  Where a spouse or partner is included in the invitation, and approval has been given for you to attend, it will be acceptable for your spouse or partner to attend as well, but if e</w:t>
      </w:r>
      <w:r w:rsidRPr="00B45709" w:rsidR="00B45709">
        <w:rPr>
          <w:rFonts w:ascii="Tahoma" w:hAnsi="Tahoma" w:eastAsia="Times New Roman" w:cs="Tahoma"/>
          <w:lang w:val="en-GB" w:eastAsia="en-GB"/>
        </w:rPr>
        <w:t>xpenses are incurred, these must</w:t>
      </w:r>
      <w:r w:rsidRPr="00B45709">
        <w:rPr>
          <w:rFonts w:ascii="Tahoma" w:hAnsi="Tahoma" w:eastAsia="Times New Roman" w:cs="Tahoma"/>
          <w:lang w:val="en-GB" w:eastAsia="en-GB"/>
        </w:rPr>
        <w:t xml:space="preserve"> be met personally.</w:t>
      </w:r>
    </w:p>
    <w:p w:rsidRPr="001C08D7" w:rsidR="00E57D7A" w:rsidP="00E57D7A" w:rsidRDefault="00E57D7A" w14:paraId="594E1E2F" w14:textId="77777777">
      <w:pPr>
        <w:autoSpaceDE w:val="0"/>
        <w:autoSpaceDN w:val="0"/>
        <w:adjustRightInd w:val="0"/>
        <w:spacing w:after="0" w:line="240" w:lineRule="auto"/>
        <w:jc w:val="both"/>
        <w:rPr>
          <w:rFonts w:ascii="Tahoma" w:hAnsi="Tahoma" w:eastAsia="Times New Roman" w:cs="Tahoma"/>
          <w:lang w:val="en-GB" w:eastAsia="en-GB"/>
        </w:rPr>
      </w:pPr>
    </w:p>
    <w:p w:rsidRPr="002D3093" w:rsidR="00E57D7A" w:rsidP="00E57D7A" w:rsidRDefault="00E57D7A" w14:paraId="24E8D867" w14:textId="77777777">
      <w:pPr>
        <w:pStyle w:val="ListParagraph"/>
        <w:numPr>
          <w:ilvl w:val="0"/>
          <w:numId w:val="3"/>
        </w:numPr>
        <w:autoSpaceDE w:val="0"/>
        <w:autoSpaceDN w:val="0"/>
        <w:adjustRightInd w:val="0"/>
        <w:spacing w:after="0" w:line="240" w:lineRule="auto"/>
        <w:jc w:val="both"/>
        <w:rPr>
          <w:rFonts w:ascii="Tahoma" w:hAnsi="Tahoma" w:eastAsia="Times New Roman" w:cs="Tahoma"/>
          <w:b/>
          <w:color w:val="000000"/>
        </w:rPr>
      </w:pPr>
      <w:r w:rsidRPr="002D3093">
        <w:rPr>
          <w:rFonts w:ascii="Tahoma" w:hAnsi="Tahoma" w:eastAsia="Times New Roman" w:cs="Tahoma"/>
          <w:lang w:val="en-GB" w:eastAsia="en-GB"/>
        </w:rPr>
        <w:t>Any invitation you accept should be made to you in your professional/working capacity as a representative of SNMAT.</w:t>
      </w:r>
    </w:p>
    <w:p w:rsidRPr="002D3093" w:rsidR="00E57D7A" w:rsidP="00E57D7A" w:rsidRDefault="00E57D7A" w14:paraId="13C2AD67" w14:textId="77777777">
      <w:pPr>
        <w:spacing w:after="120" w:line="240" w:lineRule="auto"/>
        <w:jc w:val="both"/>
        <w:rPr>
          <w:rFonts w:ascii="Tahoma" w:hAnsi="Tahoma" w:eastAsia="Times New Roman" w:cs="Tahoma"/>
          <w:b/>
          <w:color w:val="000000"/>
        </w:rPr>
      </w:pPr>
    </w:p>
    <w:p w:rsidRPr="002D3093" w:rsidR="00E57D7A" w:rsidP="00E57D7A" w:rsidRDefault="00E57D7A" w14:paraId="2E8314EC" w14:textId="77777777">
      <w:pPr>
        <w:spacing w:after="0" w:line="240" w:lineRule="auto"/>
        <w:jc w:val="both"/>
        <w:rPr>
          <w:rFonts w:ascii="Tahoma" w:hAnsi="Tahoma" w:eastAsia="Times New Roman" w:cs="Tahoma"/>
          <w:b/>
          <w:color w:val="000000"/>
        </w:rPr>
      </w:pPr>
      <w:r w:rsidRPr="002D3093">
        <w:rPr>
          <w:rFonts w:ascii="Tahoma" w:hAnsi="Tahoma" w:eastAsia="Times New Roman" w:cs="Tahoma"/>
          <w:b/>
          <w:color w:val="000000"/>
        </w:rPr>
        <w:t>Proffering Gifts and Hospitality</w:t>
      </w:r>
    </w:p>
    <w:p w:rsidRPr="001C08D7" w:rsidR="00E57D7A" w:rsidP="00E57D7A" w:rsidRDefault="00E57D7A" w14:paraId="75C666AA" w14:textId="77777777">
      <w:pPr>
        <w:spacing w:after="0" w:line="240" w:lineRule="auto"/>
        <w:jc w:val="both"/>
        <w:rPr>
          <w:rFonts w:ascii="Tahoma" w:hAnsi="Tahoma" w:eastAsia="Times New Roman" w:cs="Tahoma"/>
          <w:b/>
          <w:color w:val="000000"/>
        </w:rPr>
      </w:pPr>
    </w:p>
    <w:p w:rsidRPr="002D3093" w:rsidR="00E57D7A" w:rsidP="00E57D7A" w:rsidRDefault="00E57D7A" w14:paraId="575D8C28" w14:textId="77777777">
      <w:pPr>
        <w:pStyle w:val="NormalWeb"/>
        <w:numPr>
          <w:ilvl w:val="0"/>
          <w:numId w:val="8"/>
        </w:numPr>
        <w:spacing w:before="0" w:beforeAutospacing="0" w:after="0" w:afterAutospacing="0"/>
        <w:jc w:val="both"/>
        <w:rPr>
          <w:rFonts w:ascii="Tahoma" w:hAnsi="Tahoma" w:cs="Tahoma"/>
          <w:sz w:val="22"/>
          <w:szCs w:val="22"/>
          <w:lang w:val="en"/>
        </w:rPr>
      </w:pPr>
      <w:r w:rsidRPr="002D3093">
        <w:rPr>
          <w:rStyle w:val="fontstyle21"/>
          <w:rFonts w:ascii="Tahoma" w:hAnsi="Tahoma" w:cs="Tahoma"/>
          <w:sz w:val="22"/>
          <w:szCs w:val="22"/>
        </w:rPr>
        <w:t>SNMAT and SNMAT Academies must b</w:t>
      </w:r>
      <w:r>
        <w:rPr>
          <w:rStyle w:val="fontstyle21"/>
          <w:rFonts w:ascii="Tahoma" w:hAnsi="Tahoma" w:cs="Tahoma"/>
          <w:sz w:val="22"/>
          <w:szCs w:val="22"/>
        </w:rPr>
        <w:t xml:space="preserve">e mindful that where the value of </w:t>
      </w:r>
      <w:r w:rsidRPr="002D3093">
        <w:rPr>
          <w:rStyle w:val="fontstyle21"/>
          <w:rFonts w:ascii="Tahoma" w:hAnsi="Tahoma" w:cs="Tahoma"/>
          <w:sz w:val="22"/>
          <w:szCs w:val="22"/>
        </w:rPr>
        <w:t xml:space="preserve">gifts and hospitality offered are </w:t>
      </w:r>
      <w:r>
        <w:rPr>
          <w:rStyle w:val="fontstyle21"/>
          <w:rFonts w:ascii="Tahoma" w:hAnsi="Tahoma" w:cs="Tahoma"/>
          <w:sz w:val="22"/>
          <w:szCs w:val="22"/>
        </w:rPr>
        <w:t>sourced from public funding</w:t>
      </w:r>
      <w:r w:rsidRPr="002D3093">
        <w:rPr>
          <w:rStyle w:val="fontstyle21"/>
          <w:rFonts w:ascii="Tahoma" w:hAnsi="Tahoma" w:cs="Tahoma"/>
          <w:sz w:val="22"/>
          <w:szCs w:val="22"/>
        </w:rPr>
        <w:t xml:space="preserve"> the expectation is that such funding will be used for legitimate purposes and </w:t>
      </w:r>
      <w:r>
        <w:rPr>
          <w:rStyle w:val="fontstyle21"/>
          <w:rFonts w:ascii="Tahoma" w:hAnsi="Tahoma" w:cs="Tahoma"/>
          <w:sz w:val="22"/>
          <w:szCs w:val="22"/>
        </w:rPr>
        <w:t xml:space="preserve">that </w:t>
      </w:r>
      <w:r w:rsidRPr="002D3093">
        <w:rPr>
          <w:rStyle w:val="fontstyle21"/>
          <w:rFonts w:ascii="Tahoma" w:hAnsi="Tahoma" w:cs="Tahoma"/>
          <w:sz w:val="22"/>
          <w:szCs w:val="22"/>
        </w:rPr>
        <w:t>value for money</w:t>
      </w:r>
      <w:r>
        <w:rPr>
          <w:rStyle w:val="fontstyle21"/>
          <w:rFonts w:ascii="Tahoma" w:hAnsi="Tahoma" w:cs="Tahoma"/>
          <w:sz w:val="22"/>
          <w:szCs w:val="22"/>
        </w:rPr>
        <w:t xml:space="preserve"> must be demonstrated</w:t>
      </w:r>
      <w:r w:rsidRPr="002D3093">
        <w:rPr>
          <w:rStyle w:val="fontstyle21"/>
          <w:rFonts w:ascii="Tahoma" w:hAnsi="Tahoma" w:cs="Tahoma"/>
          <w:sz w:val="22"/>
          <w:szCs w:val="22"/>
        </w:rPr>
        <w:t>.  In addition</w:t>
      </w:r>
      <w:r>
        <w:rPr>
          <w:rStyle w:val="fontstyle21"/>
          <w:rFonts w:ascii="Tahoma" w:hAnsi="Tahoma" w:cs="Tahoma"/>
          <w:sz w:val="22"/>
          <w:szCs w:val="22"/>
        </w:rPr>
        <w:t xml:space="preserve"> to potential regularity issues</w:t>
      </w:r>
      <w:r w:rsidRPr="002D3093">
        <w:rPr>
          <w:rStyle w:val="fontstyle21"/>
          <w:rFonts w:ascii="Tahoma" w:hAnsi="Tahoma" w:cs="Tahoma"/>
          <w:sz w:val="22"/>
          <w:szCs w:val="22"/>
        </w:rPr>
        <w:t xml:space="preserve"> </w:t>
      </w:r>
      <w:r>
        <w:rPr>
          <w:rStyle w:val="fontstyle21"/>
          <w:rFonts w:ascii="Tahoma" w:hAnsi="Tahoma" w:cs="Tahoma"/>
          <w:sz w:val="22"/>
          <w:szCs w:val="22"/>
        </w:rPr>
        <w:t xml:space="preserve">the </w:t>
      </w:r>
      <w:r>
        <w:rPr>
          <w:rFonts w:ascii="Tahoma" w:hAnsi="Tahoma" w:cs="Tahoma"/>
          <w:sz w:val="22"/>
          <w:szCs w:val="22"/>
          <w:lang w:val="en"/>
        </w:rPr>
        <w:t>provision of</w:t>
      </w:r>
      <w:r w:rsidRPr="002D3093">
        <w:rPr>
          <w:rFonts w:ascii="Tahoma" w:hAnsi="Tahoma" w:cs="Tahoma"/>
          <w:sz w:val="22"/>
          <w:szCs w:val="22"/>
          <w:lang w:val="en"/>
        </w:rPr>
        <w:t xml:space="preserve"> bonus payments, benefits and </w:t>
      </w:r>
      <w:r>
        <w:rPr>
          <w:rFonts w:ascii="Tahoma" w:hAnsi="Tahoma" w:cs="Tahoma"/>
          <w:sz w:val="22"/>
          <w:szCs w:val="22"/>
          <w:lang w:val="en"/>
        </w:rPr>
        <w:t>gifts to employees can have tax and</w:t>
      </w:r>
      <w:r w:rsidRPr="002D3093">
        <w:rPr>
          <w:rFonts w:ascii="Tahoma" w:hAnsi="Tahoma" w:cs="Tahoma"/>
          <w:sz w:val="22"/>
          <w:szCs w:val="22"/>
          <w:lang w:val="en"/>
        </w:rPr>
        <w:t xml:space="preserve"> National Insurance reporting obligations.</w:t>
      </w:r>
    </w:p>
    <w:p w:rsidRPr="002D3093" w:rsidR="00E57D7A" w:rsidP="00E57D7A" w:rsidRDefault="00E57D7A" w14:paraId="3AD6B2DF" w14:textId="77777777">
      <w:pPr>
        <w:spacing w:after="0" w:line="240" w:lineRule="auto"/>
        <w:jc w:val="both"/>
        <w:rPr>
          <w:rStyle w:val="fontstyle21"/>
          <w:rFonts w:ascii="Tahoma" w:hAnsi="Tahoma" w:cs="Tahoma"/>
          <w:sz w:val="22"/>
          <w:szCs w:val="22"/>
          <w:highlight w:val="yellow"/>
        </w:rPr>
      </w:pPr>
    </w:p>
    <w:p w:rsidRPr="00C04E10" w:rsidR="00E57D7A" w:rsidP="00E57D7A" w:rsidRDefault="00E57D7A" w14:paraId="5998F4C5" w14:textId="77777777">
      <w:pPr>
        <w:pStyle w:val="ListParagraph"/>
        <w:numPr>
          <w:ilvl w:val="0"/>
          <w:numId w:val="8"/>
        </w:numPr>
        <w:spacing w:after="0" w:line="240" w:lineRule="auto"/>
        <w:jc w:val="both"/>
        <w:rPr>
          <w:rStyle w:val="fontstyle21"/>
          <w:rFonts w:ascii="Tahoma" w:hAnsi="Tahoma" w:cs="Tahoma"/>
          <w:sz w:val="22"/>
          <w:szCs w:val="22"/>
        </w:rPr>
      </w:pPr>
      <w:r w:rsidRPr="00C04E10">
        <w:rPr>
          <w:rStyle w:val="fontstyle21"/>
          <w:rFonts w:ascii="Tahoma" w:hAnsi="Tahoma" w:cs="Tahoma"/>
          <w:sz w:val="22"/>
          <w:szCs w:val="22"/>
        </w:rPr>
        <w:t xml:space="preserve">Where it </w:t>
      </w:r>
      <w:proofErr w:type="gramStart"/>
      <w:r w:rsidRPr="00C04E10">
        <w:rPr>
          <w:rStyle w:val="fontstyle21"/>
          <w:rFonts w:ascii="Tahoma" w:hAnsi="Tahoma" w:cs="Tahoma"/>
          <w:sz w:val="22"/>
          <w:szCs w:val="22"/>
        </w:rPr>
        <w:t>is considered to be</w:t>
      </w:r>
      <w:proofErr w:type="gramEnd"/>
      <w:r w:rsidRPr="00C04E10">
        <w:rPr>
          <w:rStyle w:val="fontstyle21"/>
          <w:rFonts w:ascii="Tahoma" w:hAnsi="Tahoma" w:cs="Tahoma"/>
          <w:sz w:val="22"/>
          <w:szCs w:val="22"/>
        </w:rPr>
        <w:t xml:space="preserve"> appropriate for SNMAT or SNMAT Academies to provide a gift to either an employee or someone outside the company</w:t>
      </w:r>
      <w:r>
        <w:rPr>
          <w:rStyle w:val="fontstyle21"/>
          <w:rFonts w:ascii="Tahoma" w:hAnsi="Tahoma" w:cs="Tahoma"/>
          <w:sz w:val="22"/>
          <w:szCs w:val="22"/>
        </w:rPr>
        <w:t>, they</w:t>
      </w:r>
      <w:r w:rsidRPr="00C04E10">
        <w:rPr>
          <w:rStyle w:val="fontstyle21"/>
          <w:rFonts w:ascii="Tahoma" w:hAnsi="Tahoma" w:cs="Tahoma"/>
          <w:sz w:val="22"/>
          <w:szCs w:val="22"/>
        </w:rPr>
        <w:t xml:space="preserve"> should be able to demonstrate that these gifts are:</w:t>
      </w:r>
    </w:p>
    <w:p w:rsidRPr="002D3093" w:rsidR="00E57D7A" w:rsidP="00E57D7A" w:rsidRDefault="00E57D7A" w14:paraId="5BF308A6" w14:textId="77777777">
      <w:pPr>
        <w:spacing w:after="0" w:line="240" w:lineRule="auto"/>
        <w:jc w:val="both"/>
        <w:rPr>
          <w:rStyle w:val="fontstyle21"/>
          <w:rFonts w:ascii="Tahoma" w:hAnsi="Tahoma" w:cs="Tahoma"/>
          <w:sz w:val="22"/>
          <w:szCs w:val="22"/>
        </w:rPr>
      </w:pPr>
    </w:p>
    <w:p w:rsidRPr="002D3093" w:rsidR="00E57D7A" w:rsidP="00B45709" w:rsidRDefault="00E57D7A" w14:paraId="159FB567" w14:textId="77777777">
      <w:pPr>
        <w:pStyle w:val="ListParagraph"/>
        <w:numPr>
          <w:ilvl w:val="0"/>
          <w:numId w:val="5"/>
        </w:numPr>
        <w:spacing w:after="0" w:line="240" w:lineRule="auto"/>
        <w:ind w:left="1134"/>
        <w:jc w:val="both"/>
        <w:rPr>
          <w:rStyle w:val="fontstyle21"/>
          <w:rFonts w:ascii="Tahoma" w:hAnsi="Tahoma" w:cs="Tahoma"/>
          <w:sz w:val="22"/>
          <w:szCs w:val="22"/>
        </w:rPr>
      </w:pPr>
      <w:r w:rsidRPr="002D3093">
        <w:rPr>
          <w:rStyle w:val="fontstyle21"/>
          <w:rFonts w:ascii="Tahoma" w:hAnsi="Tahoma" w:cs="Tahoma"/>
          <w:sz w:val="22"/>
          <w:szCs w:val="22"/>
        </w:rPr>
        <w:t xml:space="preserve">funded from unrestricted funds </w:t>
      </w:r>
      <w:r w:rsidRPr="00E57D7A" w:rsidR="000C3806">
        <w:rPr>
          <w:rStyle w:val="fontstyle01"/>
          <w:rFonts w:ascii="Tahoma" w:hAnsi="Tahoma" w:cs="Tahoma"/>
          <w:b w:val="0"/>
          <w:sz w:val="22"/>
          <w:szCs w:val="22"/>
        </w:rPr>
        <w:t>(other self-generated income not provided by DfE, EFA or LA grants)</w:t>
      </w:r>
      <w:r w:rsidR="000C3806">
        <w:rPr>
          <w:rStyle w:val="fontstyle01"/>
          <w:rFonts w:ascii="Tahoma" w:hAnsi="Tahoma" w:cs="Tahoma"/>
          <w:b w:val="0"/>
          <w:sz w:val="22"/>
          <w:szCs w:val="22"/>
        </w:rPr>
        <w:t xml:space="preserve"> </w:t>
      </w:r>
      <w:r w:rsidR="00B45709">
        <w:rPr>
          <w:rStyle w:val="fontstyle21"/>
          <w:rFonts w:ascii="Tahoma" w:hAnsi="Tahoma" w:cs="Tahoma"/>
          <w:sz w:val="22"/>
          <w:szCs w:val="22"/>
        </w:rPr>
        <w:t xml:space="preserve">generated by SNMAT and/or the </w:t>
      </w:r>
      <w:proofErr w:type="gramStart"/>
      <w:r w:rsidR="00B45709">
        <w:rPr>
          <w:rStyle w:val="fontstyle21"/>
          <w:rFonts w:ascii="Tahoma" w:hAnsi="Tahoma" w:cs="Tahoma"/>
          <w:sz w:val="22"/>
          <w:szCs w:val="22"/>
        </w:rPr>
        <w:t>a</w:t>
      </w:r>
      <w:r w:rsidRPr="002D3093">
        <w:rPr>
          <w:rStyle w:val="fontstyle21"/>
          <w:rFonts w:ascii="Tahoma" w:hAnsi="Tahoma" w:cs="Tahoma"/>
          <w:sz w:val="22"/>
          <w:szCs w:val="22"/>
        </w:rPr>
        <w:t>cademy;</w:t>
      </w:r>
      <w:proofErr w:type="gramEnd"/>
    </w:p>
    <w:p w:rsidR="00E57D7A" w:rsidP="00B45709" w:rsidRDefault="00E57D7A" w14:paraId="2AFEF5E1" w14:textId="77777777">
      <w:pPr>
        <w:pStyle w:val="ListParagraph"/>
        <w:numPr>
          <w:ilvl w:val="0"/>
          <w:numId w:val="5"/>
        </w:numPr>
        <w:spacing w:after="0" w:line="240" w:lineRule="auto"/>
        <w:ind w:left="1134"/>
        <w:jc w:val="both"/>
        <w:rPr>
          <w:rStyle w:val="fontstyle21"/>
          <w:rFonts w:ascii="Tahoma" w:hAnsi="Tahoma" w:cs="Tahoma"/>
          <w:sz w:val="22"/>
          <w:szCs w:val="22"/>
        </w:rPr>
      </w:pPr>
      <w:r w:rsidRPr="002D3093">
        <w:rPr>
          <w:rStyle w:val="fontstyle21"/>
          <w:rFonts w:ascii="Tahoma" w:hAnsi="Tahoma" w:cs="Tahoma"/>
          <w:sz w:val="22"/>
          <w:szCs w:val="22"/>
        </w:rPr>
        <w:t>exempt from HMRC reporting obligations.</w:t>
      </w:r>
    </w:p>
    <w:p w:rsidR="00E57D7A" w:rsidP="00E57D7A" w:rsidRDefault="00E57D7A" w14:paraId="122B7AD4" w14:textId="77777777">
      <w:pPr>
        <w:spacing w:after="0" w:line="240" w:lineRule="auto"/>
        <w:jc w:val="both"/>
        <w:rPr>
          <w:rStyle w:val="fontstyle21"/>
          <w:rFonts w:ascii="Tahoma" w:hAnsi="Tahoma" w:cs="Tahoma"/>
          <w:sz w:val="22"/>
          <w:szCs w:val="22"/>
        </w:rPr>
      </w:pPr>
    </w:p>
    <w:p w:rsidRPr="002B02EB" w:rsidR="00E57D7A" w:rsidP="00E57D7A" w:rsidRDefault="00E57D7A" w14:paraId="787CC7BC" w14:textId="77777777">
      <w:pPr>
        <w:spacing w:after="0" w:line="240" w:lineRule="auto"/>
        <w:jc w:val="both"/>
        <w:rPr>
          <w:rStyle w:val="fontstyle01"/>
          <w:rFonts w:ascii="Tahoma" w:hAnsi="Tahoma" w:cs="Tahoma"/>
        </w:rPr>
      </w:pPr>
      <w:r w:rsidRPr="002B02EB">
        <w:rPr>
          <w:rStyle w:val="fontstyle01"/>
          <w:rFonts w:ascii="Tahoma" w:hAnsi="Tahoma" w:cs="Tahoma"/>
        </w:rPr>
        <w:t>Appreciation of Service</w:t>
      </w:r>
    </w:p>
    <w:p w:rsidR="00E57D7A" w:rsidP="00E57D7A" w:rsidRDefault="00E57D7A" w14:paraId="66076836" w14:textId="77777777">
      <w:pPr>
        <w:spacing w:after="0" w:line="240" w:lineRule="auto"/>
        <w:jc w:val="both"/>
        <w:rPr>
          <w:rStyle w:val="fontstyle01"/>
          <w:rFonts w:ascii="Tahoma" w:hAnsi="Tahoma" w:cs="Tahoma"/>
          <w:b w:val="0"/>
        </w:rPr>
      </w:pPr>
    </w:p>
    <w:p w:rsidRPr="00E57D7A" w:rsidR="00E57D7A" w:rsidP="00E57D7A" w:rsidRDefault="00E57D7A" w14:paraId="4535D5A1" w14:textId="77777777">
      <w:pPr>
        <w:pStyle w:val="ListParagraph"/>
        <w:numPr>
          <w:ilvl w:val="0"/>
          <w:numId w:val="8"/>
        </w:numPr>
        <w:spacing w:after="0" w:line="240" w:lineRule="auto"/>
        <w:jc w:val="both"/>
        <w:rPr>
          <w:rStyle w:val="fontstyle01"/>
          <w:rFonts w:ascii="Tahoma" w:hAnsi="Tahoma" w:cs="Tahoma"/>
          <w:bCs w:val="0"/>
          <w:sz w:val="22"/>
          <w:szCs w:val="22"/>
        </w:rPr>
      </w:pPr>
      <w:r w:rsidRPr="00E57D7A">
        <w:rPr>
          <w:rStyle w:val="fontstyle01"/>
          <w:rFonts w:ascii="Tahoma" w:hAnsi="Tahoma" w:cs="Tahoma"/>
          <w:b w:val="0"/>
          <w:sz w:val="22"/>
          <w:szCs w:val="22"/>
        </w:rPr>
        <w:t xml:space="preserve">Occasionally, it may be appropriate to </w:t>
      </w:r>
      <w:proofErr w:type="spellStart"/>
      <w:r w:rsidRPr="00E57D7A">
        <w:rPr>
          <w:rStyle w:val="fontstyle01"/>
          <w:rFonts w:ascii="Tahoma" w:hAnsi="Tahoma" w:cs="Tahoma"/>
          <w:b w:val="0"/>
          <w:sz w:val="22"/>
          <w:szCs w:val="22"/>
        </w:rPr>
        <w:t>recognise</w:t>
      </w:r>
      <w:proofErr w:type="spellEnd"/>
      <w:r w:rsidRPr="00E57D7A">
        <w:rPr>
          <w:rStyle w:val="fontstyle01"/>
          <w:rFonts w:ascii="Tahoma" w:hAnsi="Tahoma" w:cs="Tahoma"/>
          <w:b w:val="0"/>
          <w:sz w:val="22"/>
          <w:szCs w:val="22"/>
        </w:rPr>
        <w:t xml:space="preserve"> an individual or group for extraordinary performance relating to their current position or to "thank" them for their service when departing the academy/</w:t>
      </w:r>
      <w:r w:rsidR="00B45709">
        <w:rPr>
          <w:rStyle w:val="fontstyle01"/>
          <w:rFonts w:ascii="Tahoma" w:hAnsi="Tahoma" w:cs="Tahoma"/>
          <w:b w:val="0"/>
          <w:sz w:val="22"/>
          <w:szCs w:val="22"/>
        </w:rPr>
        <w:t>SN</w:t>
      </w:r>
      <w:r w:rsidRPr="00E57D7A">
        <w:rPr>
          <w:rStyle w:val="fontstyle01"/>
          <w:rFonts w:ascii="Tahoma" w:hAnsi="Tahoma" w:cs="Tahoma"/>
          <w:b w:val="0"/>
          <w:sz w:val="22"/>
          <w:szCs w:val="22"/>
        </w:rPr>
        <w:t xml:space="preserve">MAT, including retirement.  Expenditures related to such recognition events should be limited to those that are work related and should not include personal events such as birthdays, </w:t>
      </w:r>
      <w:proofErr w:type="gramStart"/>
      <w:r w:rsidRPr="00E57D7A">
        <w:rPr>
          <w:rStyle w:val="fontstyle01"/>
          <w:rFonts w:ascii="Tahoma" w:hAnsi="Tahoma" w:cs="Tahoma"/>
          <w:b w:val="0"/>
          <w:sz w:val="22"/>
          <w:szCs w:val="22"/>
        </w:rPr>
        <w:t>wedding</w:t>
      </w:r>
      <w:proofErr w:type="gramEnd"/>
      <w:r w:rsidRPr="00E57D7A">
        <w:rPr>
          <w:rStyle w:val="fontstyle01"/>
          <w:rFonts w:ascii="Tahoma" w:hAnsi="Tahoma" w:cs="Tahoma"/>
          <w:b w:val="0"/>
          <w:sz w:val="22"/>
          <w:szCs w:val="22"/>
        </w:rPr>
        <w:t xml:space="preserve"> or graduation, etc.  </w:t>
      </w:r>
      <w:r w:rsidRPr="00E57D7A">
        <w:rPr>
          <w:rFonts w:ascii="Tahoma" w:hAnsi="Tahoma" w:eastAsia="Times New Roman" w:cs="Tahoma"/>
          <w:lang w:val="en"/>
        </w:rPr>
        <w:t>P</w:t>
      </w:r>
      <w:proofErr w:type="spellStart"/>
      <w:r w:rsidRPr="00E57D7A">
        <w:rPr>
          <w:rStyle w:val="fontstyle21"/>
          <w:rFonts w:ascii="Tahoma" w:hAnsi="Tahoma" w:cs="Tahoma"/>
          <w:sz w:val="22"/>
          <w:szCs w:val="22"/>
        </w:rPr>
        <w:t>roviding</w:t>
      </w:r>
      <w:proofErr w:type="spellEnd"/>
      <w:r w:rsidRPr="00E57D7A">
        <w:rPr>
          <w:rStyle w:val="fontstyle21"/>
          <w:rFonts w:ascii="Tahoma" w:hAnsi="Tahoma" w:cs="Tahoma"/>
          <w:sz w:val="22"/>
          <w:szCs w:val="22"/>
        </w:rPr>
        <w:t xml:space="preserve"> a bouquet of flowers </w:t>
      </w:r>
      <w:proofErr w:type="gramStart"/>
      <w:r w:rsidRPr="00E57D7A">
        <w:rPr>
          <w:rStyle w:val="fontstyle21"/>
          <w:rFonts w:ascii="Tahoma" w:hAnsi="Tahoma" w:cs="Tahoma"/>
          <w:sz w:val="22"/>
          <w:szCs w:val="22"/>
        </w:rPr>
        <w:t>to</w:t>
      </w:r>
      <w:proofErr w:type="gramEnd"/>
      <w:r w:rsidRPr="00E57D7A">
        <w:rPr>
          <w:rStyle w:val="fontstyle21"/>
          <w:rFonts w:ascii="Tahoma" w:hAnsi="Tahoma" w:cs="Tahoma"/>
          <w:sz w:val="22"/>
          <w:szCs w:val="22"/>
        </w:rPr>
        <w:t xml:space="preserve"> a seriously ill employee is also acceptable.  </w:t>
      </w:r>
    </w:p>
    <w:p w:rsidRPr="008D5F45" w:rsidR="00E57D7A" w:rsidP="00E57D7A" w:rsidRDefault="00E57D7A" w14:paraId="3D515E8D" w14:textId="77777777">
      <w:pPr>
        <w:spacing w:after="0" w:line="240" w:lineRule="auto"/>
        <w:jc w:val="both"/>
        <w:rPr>
          <w:rStyle w:val="fontstyle21"/>
          <w:rFonts w:ascii="Tahoma" w:hAnsi="Tahoma" w:cs="Tahoma"/>
          <w:sz w:val="22"/>
          <w:szCs w:val="22"/>
        </w:rPr>
      </w:pPr>
    </w:p>
    <w:p w:rsidR="00E57D7A" w:rsidP="4C75E805" w:rsidRDefault="00E57D7A" w14:paraId="75A511A0" w14:textId="77777777">
      <w:pPr>
        <w:pStyle w:val="ListParagraph"/>
        <w:numPr>
          <w:ilvl w:val="0"/>
          <w:numId w:val="8"/>
        </w:numPr>
        <w:spacing w:after="0" w:line="240" w:lineRule="auto"/>
        <w:jc w:val="both"/>
        <w:rPr>
          <w:rFonts w:ascii="Tahoma" w:hAnsi="Tahoma" w:eastAsia="Times New Roman" w:cs="Tahoma"/>
        </w:rPr>
      </w:pPr>
      <w:r w:rsidRPr="4C75E805">
        <w:rPr>
          <w:rFonts w:ascii="Tahoma" w:hAnsi="Tahoma" w:eastAsia="Times New Roman" w:cs="Tahoma"/>
        </w:rPr>
        <w:lastRenderedPageBreak/>
        <w:t xml:space="preserve">In the case of a gift to an employee, tax does not need to be paid if </w:t>
      </w:r>
      <w:proofErr w:type="gramStart"/>
      <w:r w:rsidRPr="4C75E805">
        <w:rPr>
          <w:rFonts w:ascii="Tahoma" w:hAnsi="Tahoma" w:eastAsia="Times New Roman" w:cs="Tahoma"/>
        </w:rPr>
        <w:t>all of</w:t>
      </w:r>
      <w:proofErr w:type="gramEnd"/>
      <w:r w:rsidRPr="4C75E805">
        <w:rPr>
          <w:rFonts w:ascii="Tahoma" w:hAnsi="Tahoma" w:eastAsia="Times New Roman" w:cs="Tahoma"/>
        </w:rPr>
        <w:t xml:space="preserve"> the following apply:</w:t>
      </w:r>
    </w:p>
    <w:p w:rsidRPr="002B02EB" w:rsidR="00E57D7A" w:rsidP="00E57D7A" w:rsidRDefault="00E57D7A" w14:paraId="58A20F20" w14:textId="77777777">
      <w:pPr>
        <w:spacing w:after="0" w:line="240" w:lineRule="auto"/>
        <w:jc w:val="both"/>
        <w:rPr>
          <w:rFonts w:ascii="Tahoma" w:hAnsi="Tahoma" w:eastAsia="Times New Roman" w:cs="Tahoma"/>
          <w:lang w:val="en"/>
        </w:rPr>
      </w:pPr>
    </w:p>
    <w:p w:rsidRPr="00F3024D" w:rsidR="00E57D7A" w:rsidP="00B45709" w:rsidRDefault="00E57D7A" w14:paraId="5C2B1CF5" w14:textId="77777777">
      <w:pPr>
        <w:numPr>
          <w:ilvl w:val="0"/>
          <w:numId w:val="4"/>
        </w:numPr>
        <w:tabs>
          <w:tab w:val="clear" w:pos="720"/>
        </w:tabs>
        <w:spacing w:after="0" w:line="240" w:lineRule="auto"/>
        <w:ind w:left="1134"/>
        <w:jc w:val="both"/>
        <w:rPr>
          <w:rFonts w:ascii="Tahoma" w:hAnsi="Tahoma" w:eastAsia="Times New Roman" w:cs="Tahoma"/>
          <w:lang w:val="en"/>
        </w:rPr>
      </w:pPr>
      <w:r w:rsidRPr="00F3024D">
        <w:rPr>
          <w:rFonts w:ascii="Tahoma" w:hAnsi="Tahoma" w:eastAsia="Times New Roman" w:cs="Tahoma"/>
          <w:lang w:val="en"/>
        </w:rPr>
        <w:t>it cost</w:t>
      </w:r>
      <w:r>
        <w:rPr>
          <w:rFonts w:ascii="Tahoma" w:hAnsi="Tahoma" w:eastAsia="Times New Roman" w:cs="Tahoma"/>
          <w:lang w:val="en"/>
        </w:rPr>
        <w:t>s</w:t>
      </w:r>
      <w:r w:rsidRPr="00F3024D">
        <w:rPr>
          <w:rFonts w:ascii="Tahoma" w:hAnsi="Tahoma" w:eastAsia="Times New Roman" w:cs="Tahoma"/>
          <w:lang w:val="en"/>
        </w:rPr>
        <w:t xml:space="preserve"> £50 or less to provide</w:t>
      </w:r>
    </w:p>
    <w:p w:rsidRPr="00F3024D" w:rsidR="00E57D7A" w:rsidP="4C75E805" w:rsidRDefault="00E57D7A" w14:paraId="7D02D724" w14:textId="77777777">
      <w:pPr>
        <w:numPr>
          <w:ilvl w:val="0"/>
          <w:numId w:val="4"/>
        </w:numPr>
        <w:tabs>
          <w:tab w:val="clear" w:pos="720"/>
        </w:tabs>
        <w:spacing w:after="0" w:line="240" w:lineRule="auto"/>
        <w:ind w:left="1134"/>
        <w:jc w:val="both"/>
        <w:rPr>
          <w:rFonts w:ascii="Tahoma" w:hAnsi="Tahoma" w:eastAsia="Times New Roman" w:cs="Tahoma"/>
        </w:rPr>
      </w:pPr>
      <w:r w:rsidRPr="4C75E805">
        <w:rPr>
          <w:rFonts w:ascii="Tahoma" w:hAnsi="Tahoma" w:eastAsia="Times New Roman" w:cs="Tahoma"/>
        </w:rPr>
        <w:t>it isn’t cash or a cash voucher</w:t>
      </w:r>
    </w:p>
    <w:p w:rsidRPr="00F3024D" w:rsidR="00E57D7A" w:rsidP="4C75E805" w:rsidRDefault="00E57D7A" w14:paraId="71046EBF" w14:textId="77777777">
      <w:pPr>
        <w:numPr>
          <w:ilvl w:val="0"/>
          <w:numId w:val="4"/>
        </w:numPr>
        <w:tabs>
          <w:tab w:val="clear" w:pos="720"/>
        </w:tabs>
        <w:spacing w:after="0" w:line="240" w:lineRule="auto"/>
        <w:ind w:left="1134"/>
        <w:jc w:val="both"/>
        <w:rPr>
          <w:rFonts w:ascii="Tahoma" w:hAnsi="Tahoma" w:eastAsia="Times New Roman" w:cs="Tahoma"/>
        </w:rPr>
      </w:pPr>
      <w:r w:rsidRPr="4C75E805">
        <w:rPr>
          <w:rFonts w:ascii="Tahoma" w:hAnsi="Tahoma" w:eastAsia="Times New Roman" w:cs="Tahoma"/>
        </w:rPr>
        <w:t>it isn’t a reward for their work or performance</w:t>
      </w:r>
    </w:p>
    <w:p w:rsidR="00E57D7A" w:rsidP="4C75E805" w:rsidRDefault="00E57D7A" w14:paraId="52197A2A" w14:textId="45ADDCE3">
      <w:pPr>
        <w:numPr>
          <w:ilvl w:val="0"/>
          <w:numId w:val="4"/>
        </w:numPr>
        <w:tabs>
          <w:tab w:val="clear" w:pos="720"/>
        </w:tabs>
        <w:spacing w:after="0" w:line="240" w:lineRule="auto"/>
        <w:ind w:left="1134"/>
        <w:jc w:val="both"/>
        <w:rPr>
          <w:rFonts w:ascii="Tahoma" w:hAnsi="Tahoma" w:eastAsia="Times New Roman" w:cs="Tahoma"/>
        </w:rPr>
      </w:pPr>
      <w:r w:rsidRPr="4C75E805">
        <w:rPr>
          <w:rFonts w:ascii="Tahoma" w:hAnsi="Tahoma" w:eastAsia="Times New Roman" w:cs="Tahoma"/>
        </w:rPr>
        <w:t>it isn’t in the terms of their contract</w:t>
      </w:r>
    </w:p>
    <w:p w:rsidRPr="002D3093" w:rsidR="00477282" w:rsidP="00477282" w:rsidRDefault="00477282" w14:paraId="39FFB76C" w14:textId="77777777">
      <w:pPr>
        <w:spacing w:after="0" w:line="240" w:lineRule="auto"/>
        <w:ind w:left="1134"/>
        <w:jc w:val="both"/>
        <w:rPr>
          <w:rFonts w:ascii="Tahoma" w:hAnsi="Tahoma" w:eastAsia="Times New Roman" w:cs="Tahoma"/>
          <w:lang w:val="en"/>
        </w:rPr>
      </w:pPr>
    </w:p>
    <w:p w:rsidR="00E57D7A" w:rsidP="4C75E805" w:rsidRDefault="00E57D7A" w14:paraId="155BF753" w14:textId="77777777">
      <w:pPr>
        <w:pStyle w:val="ListParagraph"/>
        <w:numPr>
          <w:ilvl w:val="0"/>
          <w:numId w:val="8"/>
        </w:numPr>
        <w:spacing w:after="0" w:line="240" w:lineRule="auto"/>
        <w:jc w:val="both"/>
        <w:rPr>
          <w:rFonts w:ascii="Tahoma" w:hAnsi="Tahoma" w:eastAsia="Times New Roman" w:cs="Tahoma"/>
        </w:rPr>
      </w:pPr>
      <w:r w:rsidRPr="4C75E805">
        <w:rPr>
          <w:rFonts w:ascii="Tahoma" w:hAnsi="Tahoma" w:eastAsia="Times New Roman" w:cs="Tahoma"/>
        </w:rPr>
        <w:t xml:space="preserve">In the case of long service awards there is no requirement to report or pay tax on a non-cash award to an employee if </w:t>
      </w:r>
      <w:proofErr w:type="gramStart"/>
      <w:r w:rsidRPr="4C75E805">
        <w:rPr>
          <w:rFonts w:ascii="Tahoma" w:hAnsi="Tahoma" w:eastAsia="Times New Roman" w:cs="Tahoma"/>
        </w:rPr>
        <w:t>all of</w:t>
      </w:r>
      <w:proofErr w:type="gramEnd"/>
      <w:r w:rsidRPr="4C75E805">
        <w:rPr>
          <w:rFonts w:ascii="Tahoma" w:hAnsi="Tahoma" w:eastAsia="Times New Roman" w:cs="Tahoma"/>
        </w:rPr>
        <w:t xml:space="preserve"> the following apply:</w:t>
      </w:r>
    </w:p>
    <w:p w:rsidRPr="002B02EB" w:rsidR="00E57D7A" w:rsidP="00E57D7A" w:rsidRDefault="00E57D7A" w14:paraId="042BDF3B" w14:textId="77777777">
      <w:pPr>
        <w:spacing w:after="0" w:line="240" w:lineRule="auto"/>
        <w:jc w:val="both"/>
        <w:rPr>
          <w:rFonts w:ascii="Tahoma" w:hAnsi="Tahoma" w:eastAsia="Times New Roman" w:cs="Tahoma"/>
          <w:lang w:val="en"/>
        </w:rPr>
      </w:pPr>
    </w:p>
    <w:p w:rsidRPr="005916A2" w:rsidR="00E57D7A" w:rsidP="00CE659A" w:rsidRDefault="00CE659A" w14:paraId="221F9721" w14:textId="77777777">
      <w:pPr>
        <w:numPr>
          <w:ilvl w:val="0"/>
          <w:numId w:val="1"/>
        </w:numPr>
        <w:tabs>
          <w:tab w:val="clear" w:pos="720"/>
        </w:tabs>
        <w:spacing w:after="0" w:line="240" w:lineRule="auto"/>
        <w:ind w:left="1134"/>
        <w:jc w:val="both"/>
        <w:rPr>
          <w:rFonts w:ascii="Tahoma" w:hAnsi="Tahoma" w:eastAsia="Times New Roman" w:cs="Tahoma"/>
          <w:lang w:val="en"/>
        </w:rPr>
      </w:pPr>
      <w:r>
        <w:rPr>
          <w:rFonts w:ascii="Tahoma" w:hAnsi="Tahoma" w:eastAsia="Times New Roman" w:cs="Tahoma"/>
          <w:lang w:val="en"/>
        </w:rPr>
        <w:t>They ha</w:t>
      </w:r>
      <w:r w:rsidRPr="005916A2" w:rsidR="00E57D7A">
        <w:rPr>
          <w:rFonts w:ascii="Tahoma" w:hAnsi="Tahoma" w:eastAsia="Times New Roman" w:cs="Tahoma"/>
          <w:lang w:val="en"/>
        </w:rPr>
        <w:t xml:space="preserve">ve worked for </w:t>
      </w:r>
      <w:r w:rsidRPr="002D3093" w:rsidR="00E57D7A">
        <w:rPr>
          <w:rFonts w:ascii="Tahoma" w:hAnsi="Tahoma" w:eastAsia="Times New Roman" w:cs="Tahoma"/>
          <w:lang w:val="en"/>
        </w:rPr>
        <w:t xml:space="preserve">the employer </w:t>
      </w:r>
      <w:r w:rsidRPr="005916A2" w:rsidR="00E57D7A">
        <w:rPr>
          <w:rFonts w:ascii="Tahoma" w:hAnsi="Tahoma" w:eastAsia="Times New Roman" w:cs="Tahoma"/>
          <w:lang w:val="en"/>
        </w:rPr>
        <w:t>for at least 20 years</w:t>
      </w:r>
    </w:p>
    <w:p w:rsidRPr="005916A2" w:rsidR="00E57D7A" w:rsidP="00CE659A" w:rsidRDefault="00E57D7A" w14:paraId="30F58569" w14:textId="77777777">
      <w:pPr>
        <w:numPr>
          <w:ilvl w:val="0"/>
          <w:numId w:val="1"/>
        </w:numPr>
        <w:tabs>
          <w:tab w:val="clear" w:pos="720"/>
        </w:tabs>
        <w:spacing w:after="0" w:line="240" w:lineRule="auto"/>
        <w:ind w:left="1134"/>
        <w:jc w:val="both"/>
        <w:rPr>
          <w:rFonts w:ascii="Tahoma" w:hAnsi="Tahoma" w:eastAsia="Times New Roman" w:cs="Tahoma"/>
          <w:lang w:val="en"/>
        </w:rPr>
      </w:pPr>
      <w:proofErr w:type="gramStart"/>
      <w:r w:rsidRPr="005916A2">
        <w:rPr>
          <w:rFonts w:ascii="Tahoma" w:hAnsi="Tahoma" w:eastAsia="Times New Roman" w:cs="Tahoma"/>
          <w:lang w:val="en"/>
        </w:rPr>
        <w:t>the</w:t>
      </w:r>
      <w:proofErr w:type="gramEnd"/>
      <w:r w:rsidRPr="005916A2">
        <w:rPr>
          <w:rFonts w:ascii="Tahoma" w:hAnsi="Tahoma" w:eastAsia="Times New Roman" w:cs="Tahoma"/>
          <w:lang w:val="en"/>
        </w:rPr>
        <w:t xml:space="preserve"> award is worth less than £50 per year of service</w:t>
      </w:r>
    </w:p>
    <w:p w:rsidRPr="002D3093" w:rsidR="00E57D7A" w:rsidP="4C75E805" w:rsidRDefault="00E57D7A" w14:paraId="560BDE5E" w14:textId="77777777">
      <w:pPr>
        <w:numPr>
          <w:ilvl w:val="0"/>
          <w:numId w:val="1"/>
        </w:numPr>
        <w:tabs>
          <w:tab w:val="clear" w:pos="720"/>
        </w:tabs>
        <w:spacing w:after="0" w:line="240" w:lineRule="auto"/>
        <w:ind w:left="1134"/>
        <w:jc w:val="both"/>
        <w:rPr>
          <w:rFonts w:ascii="Tahoma" w:hAnsi="Tahoma" w:eastAsia="Times New Roman" w:cs="Tahoma"/>
        </w:rPr>
      </w:pPr>
      <w:r w:rsidRPr="4C75E805">
        <w:rPr>
          <w:rFonts w:ascii="Tahoma" w:hAnsi="Tahoma" w:eastAsia="Times New Roman" w:cs="Tahoma"/>
        </w:rPr>
        <w:t>the employee hasn’t been given a long-service award in the last 10 years</w:t>
      </w:r>
    </w:p>
    <w:p w:rsidR="00E57D7A" w:rsidP="00E57D7A" w:rsidRDefault="00E57D7A" w14:paraId="205E9218" w14:textId="77777777">
      <w:pPr>
        <w:spacing w:after="0" w:line="240" w:lineRule="auto"/>
        <w:jc w:val="both"/>
        <w:rPr>
          <w:rFonts w:ascii="Tahoma" w:hAnsi="Tahoma" w:eastAsia="Times New Roman" w:cs="Tahoma"/>
          <w:lang w:val="en"/>
        </w:rPr>
      </w:pPr>
    </w:p>
    <w:p w:rsidRPr="00E57D7A" w:rsidR="00E57D7A" w:rsidP="00E57D7A" w:rsidRDefault="00E57D7A" w14:paraId="6717634E" w14:textId="77777777">
      <w:pPr>
        <w:pStyle w:val="ListParagraph"/>
        <w:numPr>
          <w:ilvl w:val="0"/>
          <w:numId w:val="8"/>
        </w:numPr>
        <w:spacing w:after="0" w:line="240" w:lineRule="auto"/>
        <w:jc w:val="both"/>
        <w:rPr>
          <w:rFonts w:ascii="Tahoma" w:hAnsi="Tahoma" w:eastAsia="Times New Roman" w:cs="Tahoma"/>
          <w:lang w:val="en"/>
        </w:rPr>
      </w:pPr>
      <w:r w:rsidRPr="00CE659A">
        <w:rPr>
          <w:rStyle w:val="fontstyle01"/>
          <w:rFonts w:ascii="Tahoma" w:hAnsi="Tahoma" w:cs="Tahoma"/>
          <w:b w:val="0"/>
          <w:sz w:val="22"/>
          <w:szCs w:val="22"/>
        </w:rPr>
        <w:t>Expenditures for work-related recognition events may be made at the discretion of the Principal/Head teach</w:t>
      </w:r>
      <w:r w:rsidRPr="00CE659A" w:rsidR="00CE659A">
        <w:rPr>
          <w:rStyle w:val="fontstyle01"/>
          <w:rFonts w:ascii="Tahoma" w:hAnsi="Tahoma" w:cs="Tahoma"/>
          <w:b w:val="0"/>
          <w:sz w:val="22"/>
          <w:szCs w:val="22"/>
        </w:rPr>
        <w:t>er of the academy or CEO of SN</w:t>
      </w:r>
      <w:r w:rsidRPr="00CE659A">
        <w:rPr>
          <w:rStyle w:val="fontstyle01"/>
          <w:rFonts w:ascii="Tahoma" w:hAnsi="Tahoma" w:cs="Tahoma"/>
          <w:b w:val="0"/>
          <w:sz w:val="22"/>
          <w:szCs w:val="22"/>
        </w:rPr>
        <w:t>MAT.  This should be reasonable considering the situation and take into consideration the HMRC</w:t>
      </w:r>
      <w:r w:rsidRPr="00E57D7A">
        <w:rPr>
          <w:rFonts w:ascii="Tahoma" w:hAnsi="Tahoma" w:eastAsia="Times New Roman" w:cs="Tahoma"/>
          <w:lang w:val="en"/>
        </w:rPr>
        <w:t xml:space="preserve"> criteria above.</w:t>
      </w:r>
    </w:p>
    <w:p w:rsidRPr="002D3093" w:rsidR="00E57D7A" w:rsidP="00E57D7A" w:rsidRDefault="00E57D7A" w14:paraId="07499735" w14:textId="77777777">
      <w:pPr>
        <w:spacing w:after="0" w:line="240" w:lineRule="auto"/>
        <w:jc w:val="both"/>
        <w:rPr>
          <w:rStyle w:val="fontstyle21"/>
          <w:rFonts w:ascii="Tahoma" w:hAnsi="Tahoma" w:cs="Tahoma"/>
          <w:sz w:val="22"/>
          <w:szCs w:val="22"/>
          <w:highlight w:val="yellow"/>
        </w:rPr>
      </w:pPr>
    </w:p>
    <w:p w:rsidRPr="00C04E10" w:rsidR="00E57D7A" w:rsidP="00E57D7A" w:rsidRDefault="00E57D7A" w14:paraId="2D3A8700" w14:textId="77777777">
      <w:pPr>
        <w:pStyle w:val="ListParagraph"/>
        <w:numPr>
          <w:ilvl w:val="0"/>
          <w:numId w:val="8"/>
        </w:numPr>
        <w:spacing w:after="0" w:line="240" w:lineRule="auto"/>
        <w:jc w:val="both"/>
        <w:rPr>
          <w:rStyle w:val="fontstyle21"/>
          <w:rFonts w:ascii="Tahoma" w:hAnsi="Tahoma" w:cs="Tahoma"/>
          <w:sz w:val="22"/>
          <w:szCs w:val="22"/>
        </w:rPr>
      </w:pPr>
      <w:r w:rsidRPr="00C04E10">
        <w:rPr>
          <w:rStyle w:val="fontstyle31"/>
          <w:rFonts w:ascii="Tahoma" w:hAnsi="Tahoma" w:cs="Tahoma"/>
          <w:sz w:val="22"/>
          <w:szCs w:val="22"/>
        </w:rPr>
        <w:t xml:space="preserve">Gifts may be presented </w:t>
      </w:r>
      <w:r w:rsidR="000E02E7">
        <w:rPr>
          <w:rStyle w:val="fontstyle31"/>
          <w:rFonts w:ascii="Tahoma" w:hAnsi="Tahoma" w:cs="Tahoma"/>
          <w:sz w:val="22"/>
          <w:szCs w:val="22"/>
        </w:rPr>
        <w:t xml:space="preserve">to </w:t>
      </w:r>
      <w:r w:rsidRPr="00C04E10">
        <w:rPr>
          <w:rStyle w:val="fontstyle31"/>
          <w:rFonts w:ascii="Tahoma" w:hAnsi="Tahoma" w:cs="Tahoma"/>
          <w:sz w:val="22"/>
          <w:szCs w:val="22"/>
        </w:rPr>
        <w:t xml:space="preserve">someone from outside SNMAT or the academy as a reward for service to SNMAT or the academy that has been provided free of charge.  An example could be to </w:t>
      </w:r>
      <w:proofErr w:type="gramStart"/>
      <w:r w:rsidRPr="00C04E10">
        <w:rPr>
          <w:rStyle w:val="fontstyle21"/>
          <w:rFonts w:ascii="Tahoma" w:hAnsi="Tahoma" w:cs="Tahoma"/>
          <w:sz w:val="22"/>
          <w:szCs w:val="22"/>
        </w:rPr>
        <w:t>giving</w:t>
      </w:r>
      <w:proofErr w:type="gramEnd"/>
      <w:r w:rsidRPr="00C04E10">
        <w:rPr>
          <w:rStyle w:val="fontstyle21"/>
          <w:rFonts w:ascii="Tahoma" w:hAnsi="Tahoma" w:cs="Tahoma"/>
          <w:sz w:val="22"/>
          <w:szCs w:val="22"/>
        </w:rPr>
        <w:t xml:space="preserve"> book tokens to someone who spoke at a conference free of charge.  The value of such a gift should not exceed £25 and should be demonstrably funded from the unrestricted funds </w:t>
      </w:r>
      <w:r w:rsidR="000E02E7">
        <w:rPr>
          <w:rStyle w:val="fontstyle21"/>
          <w:rFonts w:ascii="Tahoma" w:hAnsi="Tahoma" w:cs="Tahoma"/>
          <w:sz w:val="22"/>
          <w:szCs w:val="22"/>
        </w:rPr>
        <w:t>(</w:t>
      </w:r>
      <w:r w:rsidRPr="00E57D7A" w:rsidR="000C3806">
        <w:rPr>
          <w:rStyle w:val="fontstyle01"/>
          <w:rFonts w:ascii="Tahoma" w:hAnsi="Tahoma" w:cs="Tahoma"/>
          <w:b w:val="0"/>
          <w:sz w:val="22"/>
          <w:szCs w:val="22"/>
        </w:rPr>
        <w:t>other self-generated income not provided by DfE, EFA or LA grants)</w:t>
      </w:r>
      <w:r w:rsidR="000C3806">
        <w:rPr>
          <w:rStyle w:val="fontstyle01"/>
          <w:rFonts w:ascii="Tahoma" w:hAnsi="Tahoma" w:cs="Tahoma"/>
          <w:b w:val="0"/>
          <w:sz w:val="22"/>
          <w:szCs w:val="22"/>
        </w:rPr>
        <w:t xml:space="preserve"> </w:t>
      </w:r>
      <w:r w:rsidRPr="00C04E10">
        <w:rPr>
          <w:rStyle w:val="fontstyle21"/>
          <w:rFonts w:ascii="Tahoma" w:hAnsi="Tahoma" w:cs="Tahoma"/>
          <w:sz w:val="22"/>
          <w:szCs w:val="22"/>
        </w:rPr>
        <w:t>of the academy.</w:t>
      </w:r>
    </w:p>
    <w:p w:rsidR="00E57D7A" w:rsidP="00E57D7A" w:rsidRDefault="00E57D7A" w14:paraId="3959CE10" w14:textId="77777777">
      <w:pPr>
        <w:spacing w:after="0" w:line="240" w:lineRule="auto"/>
        <w:jc w:val="both"/>
        <w:rPr>
          <w:rStyle w:val="fontstyle21"/>
          <w:rFonts w:ascii="Tahoma" w:hAnsi="Tahoma" w:cs="Tahoma"/>
          <w:sz w:val="22"/>
          <w:szCs w:val="22"/>
        </w:rPr>
      </w:pPr>
    </w:p>
    <w:p w:rsidRPr="002B02EB" w:rsidR="00E57D7A" w:rsidP="00E57D7A" w:rsidRDefault="00E57D7A" w14:paraId="45430518" w14:textId="77777777">
      <w:pPr>
        <w:spacing w:after="0" w:line="240" w:lineRule="auto"/>
        <w:jc w:val="both"/>
        <w:outlineLvl w:val="0"/>
        <w:rPr>
          <w:rFonts w:ascii="Tahoma" w:hAnsi="Tahoma" w:eastAsia="Times New Roman" w:cs="Tahoma"/>
          <w:b/>
          <w:bCs/>
          <w:kern w:val="36"/>
          <w:u w:val="single"/>
          <w:lang w:val="en"/>
        </w:rPr>
      </w:pPr>
      <w:r w:rsidRPr="002B02EB">
        <w:rPr>
          <w:rFonts w:ascii="Tahoma" w:hAnsi="Tahoma" w:eastAsia="Times New Roman" w:cs="Tahoma"/>
          <w:b/>
          <w:bCs/>
          <w:kern w:val="36"/>
          <w:lang w:val="en"/>
        </w:rPr>
        <w:t>Social Functions</w:t>
      </w:r>
    </w:p>
    <w:p w:rsidRPr="009C5BBA" w:rsidR="00E57D7A" w:rsidP="00E57D7A" w:rsidRDefault="00E57D7A" w14:paraId="372735EC" w14:textId="77777777">
      <w:pPr>
        <w:spacing w:after="0" w:line="240" w:lineRule="auto"/>
        <w:jc w:val="both"/>
        <w:outlineLvl w:val="0"/>
        <w:rPr>
          <w:rFonts w:ascii="Tahoma" w:hAnsi="Tahoma" w:eastAsia="Times New Roman" w:cs="Tahoma"/>
          <w:bCs/>
          <w:kern w:val="36"/>
          <w:u w:val="single"/>
          <w:lang w:val="en"/>
        </w:rPr>
      </w:pPr>
    </w:p>
    <w:p w:rsidRPr="00C04E10" w:rsidR="00E57D7A" w:rsidP="00E57D7A" w:rsidRDefault="00E57D7A" w14:paraId="764C6E28" w14:textId="77777777">
      <w:pPr>
        <w:pStyle w:val="ListParagraph"/>
        <w:numPr>
          <w:ilvl w:val="0"/>
          <w:numId w:val="8"/>
        </w:numPr>
        <w:spacing w:after="0" w:line="240" w:lineRule="auto"/>
        <w:jc w:val="both"/>
        <w:outlineLvl w:val="0"/>
        <w:rPr>
          <w:rFonts w:ascii="Tahoma" w:hAnsi="Tahoma" w:eastAsia="Times New Roman" w:cs="Tahoma"/>
          <w:bCs/>
          <w:color w:val="000000"/>
          <w:kern w:val="36"/>
        </w:rPr>
      </w:pPr>
      <w:r w:rsidRPr="00C04E10">
        <w:rPr>
          <w:rFonts w:ascii="Tahoma" w:hAnsi="Tahoma" w:eastAsia="Times New Roman" w:cs="Tahoma"/>
          <w:lang w:val="en"/>
        </w:rPr>
        <w:t>U</w:t>
      </w:r>
      <w:r w:rsidRPr="00C04E10">
        <w:rPr>
          <w:rFonts w:ascii="Tahoma" w:hAnsi="Tahoma" w:eastAsia="Times New Roman" w:cs="Tahoma"/>
          <w:bCs/>
          <w:color w:val="000000"/>
          <w:kern w:val="36"/>
        </w:rPr>
        <w:t>sing public funds for social functions for staff has regularity implications and carries reputational risks.  It is therefore important that any such event is only funded from unrestricted income and that this can be clearly demonstrated.  The risks of public perceptions should be given careful consideration in line with the risk management strategy.</w:t>
      </w:r>
    </w:p>
    <w:p w:rsidRPr="009C5BBA" w:rsidR="00E57D7A" w:rsidP="00E57D7A" w:rsidRDefault="00E57D7A" w14:paraId="6D2AE30C" w14:textId="77777777">
      <w:pPr>
        <w:spacing w:after="0" w:line="240" w:lineRule="auto"/>
        <w:jc w:val="both"/>
        <w:outlineLvl w:val="0"/>
        <w:rPr>
          <w:rFonts w:ascii="Tahoma" w:hAnsi="Tahoma" w:eastAsia="Times New Roman" w:cs="Tahoma"/>
          <w:bCs/>
          <w:color w:val="000000"/>
          <w:kern w:val="36"/>
        </w:rPr>
      </w:pPr>
    </w:p>
    <w:p w:rsidR="00E57D7A" w:rsidP="4C75E805" w:rsidRDefault="00E57D7A" w14:paraId="21554091" w14:textId="77777777">
      <w:pPr>
        <w:pStyle w:val="ListParagraph"/>
        <w:numPr>
          <w:ilvl w:val="0"/>
          <w:numId w:val="8"/>
        </w:numPr>
        <w:spacing w:after="0" w:line="240" w:lineRule="auto"/>
        <w:jc w:val="both"/>
        <w:rPr>
          <w:rFonts w:ascii="Tahoma" w:hAnsi="Tahoma" w:eastAsia="Times New Roman" w:cs="Tahoma"/>
        </w:rPr>
      </w:pPr>
      <w:r w:rsidRPr="4C75E805">
        <w:rPr>
          <w:rFonts w:ascii="Tahoma" w:hAnsi="Tahoma" w:eastAsia="Times New Roman" w:cs="Tahoma"/>
        </w:rPr>
        <w:t>There are also HMRC implications associated with providing a social function or party for employees.  To be exempt from reporting to HMRC the party or similar social function must comply with all the following:</w:t>
      </w:r>
    </w:p>
    <w:p w:rsidRPr="00CE659A" w:rsidR="00CE659A" w:rsidP="00CE659A" w:rsidRDefault="00CE659A" w14:paraId="5E9AC23B" w14:textId="77777777">
      <w:pPr>
        <w:spacing w:after="0" w:line="240" w:lineRule="auto"/>
        <w:jc w:val="both"/>
        <w:rPr>
          <w:rFonts w:ascii="Tahoma" w:hAnsi="Tahoma" w:eastAsia="Times New Roman" w:cs="Tahoma"/>
          <w:lang w:val="en"/>
        </w:rPr>
      </w:pPr>
    </w:p>
    <w:p w:rsidRPr="009C5BBA" w:rsidR="00E57D7A" w:rsidP="00CE659A" w:rsidRDefault="00E57D7A" w14:paraId="721A3D2E" w14:textId="77777777">
      <w:pPr>
        <w:numPr>
          <w:ilvl w:val="0"/>
          <w:numId w:val="2"/>
        </w:numPr>
        <w:tabs>
          <w:tab w:val="clear" w:pos="720"/>
        </w:tabs>
        <w:spacing w:after="0" w:line="240" w:lineRule="auto"/>
        <w:ind w:left="993"/>
        <w:jc w:val="both"/>
        <w:rPr>
          <w:rFonts w:ascii="Tahoma" w:hAnsi="Tahoma" w:eastAsia="Times New Roman" w:cs="Tahoma"/>
          <w:lang w:val="en"/>
        </w:rPr>
      </w:pPr>
      <w:r>
        <w:rPr>
          <w:rFonts w:ascii="Tahoma" w:hAnsi="Tahoma" w:eastAsia="Times New Roman" w:cs="Tahoma"/>
          <w:lang w:val="en"/>
        </w:rPr>
        <w:t xml:space="preserve">cost </w:t>
      </w:r>
      <w:r w:rsidRPr="009C5BBA">
        <w:rPr>
          <w:rFonts w:ascii="Tahoma" w:hAnsi="Tahoma" w:eastAsia="Times New Roman" w:cs="Tahoma"/>
          <w:lang w:val="en"/>
        </w:rPr>
        <w:t>£150 or less per head</w:t>
      </w:r>
    </w:p>
    <w:p w:rsidRPr="009C5BBA" w:rsidR="00E57D7A" w:rsidP="00CE659A" w:rsidRDefault="00E57D7A" w14:paraId="73A9EF31" w14:textId="77777777">
      <w:pPr>
        <w:numPr>
          <w:ilvl w:val="0"/>
          <w:numId w:val="2"/>
        </w:numPr>
        <w:tabs>
          <w:tab w:val="clear" w:pos="720"/>
        </w:tabs>
        <w:spacing w:after="0" w:line="240" w:lineRule="auto"/>
        <w:ind w:left="993"/>
        <w:jc w:val="both"/>
        <w:rPr>
          <w:rFonts w:ascii="Tahoma" w:hAnsi="Tahoma" w:eastAsia="Times New Roman" w:cs="Tahoma"/>
          <w:lang w:val="en"/>
        </w:rPr>
      </w:pPr>
      <w:r>
        <w:rPr>
          <w:rFonts w:ascii="Tahoma" w:hAnsi="Tahoma" w:eastAsia="Times New Roman" w:cs="Tahoma"/>
          <w:lang w:val="en"/>
        </w:rPr>
        <w:t xml:space="preserve">be </w:t>
      </w:r>
      <w:r w:rsidRPr="009C5BBA">
        <w:rPr>
          <w:rFonts w:ascii="Tahoma" w:hAnsi="Tahoma" w:eastAsia="Times New Roman" w:cs="Tahoma"/>
          <w:lang w:val="en"/>
        </w:rPr>
        <w:t>annual, such as a Christmas party or summer barbecue</w:t>
      </w:r>
    </w:p>
    <w:p w:rsidRPr="009C5BBA" w:rsidR="00E57D7A" w:rsidP="00CE659A" w:rsidRDefault="00E57D7A" w14:paraId="594A10C7" w14:textId="77777777">
      <w:pPr>
        <w:numPr>
          <w:ilvl w:val="0"/>
          <w:numId w:val="2"/>
        </w:numPr>
        <w:tabs>
          <w:tab w:val="clear" w:pos="720"/>
        </w:tabs>
        <w:spacing w:after="0" w:line="240" w:lineRule="auto"/>
        <w:ind w:left="993"/>
        <w:jc w:val="both"/>
        <w:rPr>
          <w:rFonts w:ascii="Tahoma" w:hAnsi="Tahoma" w:eastAsia="Times New Roman" w:cs="Tahoma"/>
          <w:lang w:val="en"/>
        </w:rPr>
      </w:pPr>
      <w:r>
        <w:rPr>
          <w:rFonts w:ascii="Tahoma" w:hAnsi="Tahoma" w:eastAsia="Times New Roman" w:cs="Tahoma"/>
          <w:lang w:val="en"/>
        </w:rPr>
        <w:t xml:space="preserve">be </w:t>
      </w:r>
      <w:r w:rsidRPr="009C5BBA">
        <w:rPr>
          <w:rFonts w:ascii="Tahoma" w:hAnsi="Tahoma" w:eastAsia="Times New Roman" w:cs="Tahoma"/>
          <w:lang w:val="en"/>
        </w:rPr>
        <w:t>open to all employees</w:t>
      </w:r>
    </w:p>
    <w:p w:rsidR="004002C9" w:rsidP="00E57D7A" w:rsidRDefault="004002C9" w14:paraId="60CCC276" w14:textId="77777777">
      <w:pPr>
        <w:spacing w:after="0" w:line="240" w:lineRule="auto"/>
        <w:jc w:val="both"/>
        <w:rPr>
          <w:rStyle w:val="fontstyle01"/>
          <w:rFonts w:ascii="Tahoma" w:hAnsi="Tahoma" w:cs="Tahoma"/>
          <w:sz w:val="22"/>
          <w:szCs w:val="22"/>
        </w:rPr>
      </w:pPr>
    </w:p>
    <w:p w:rsidRPr="00E57D7A" w:rsidR="00E57D7A" w:rsidP="00E57D7A" w:rsidRDefault="00E57D7A" w14:paraId="094D27CD" w14:textId="1FA6E5DB">
      <w:pPr>
        <w:spacing w:after="0" w:line="240" w:lineRule="auto"/>
        <w:jc w:val="both"/>
        <w:rPr>
          <w:rStyle w:val="fontstyle01"/>
          <w:rFonts w:ascii="Tahoma" w:hAnsi="Tahoma" w:cs="Tahoma"/>
          <w:sz w:val="22"/>
          <w:szCs w:val="22"/>
        </w:rPr>
      </w:pPr>
      <w:r w:rsidRPr="00E57D7A">
        <w:rPr>
          <w:rStyle w:val="fontstyle01"/>
          <w:rFonts w:ascii="Tahoma" w:hAnsi="Tahoma" w:cs="Tahoma"/>
          <w:sz w:val="22"/>
          <w:szCs w:val="22"/>
        </w:rPr>
        <w:t>Employee Reward, Recognition and Acknowledgment</w:t>
      </w:r>
    </w:p>
    <w:p w:rsidRPr="00E57D7A" w:rsidR="00E57D7A" w:rsidP="00E57D7A" w:rsidRDefault="00E57D7A" w14:paraId="6FFC9D8A" w14:textId="77777777">
      <w:pPr>
        <w:spacing w:after="0" w:line="240" w:lineRule="auto"/>
        <w:jc w:val="both"/>
        <w:rPr>
          <w:rStyle w:val="fontstyle01"/>
          <w:rFonts w:ascii="Tahoma" w:hAnsi="Tahoma" w:cs="Tahoma"/>
          <w:b w:val="0"/>
          <w:sz w:val="22"/>
          <w:szCs w:val="22"/>
        </w:rPr>
      </w:pPr>
    </w:p>
    <w:p w:rsidRPr="00E57D7A" w:rsidR="00E57D7A" w:rsidP="4C75E805" w:rsidRDefault="00E57D7A" w14:paraId="4934AE91" w14:textId="77777777">
      <w:pPr>
        <w:pStyle w:val="ListParagraph"/>
        <w:numPr>
          <w:ilvl w:val="0"/>
          <w:numId w:val="8"/>
        </w:numPr>
        <w:spacing w:after="0" w:line="240" w:lineRule="auto"/>
        <w:jc w:val="both"/>
        <w:rPr>
          <w:rFonts w:ascii="Tahoma" w:hAnsi="Tahoma" w:cs="Tahoma"/>
        </w:rPr>
      </w:pPr>
      <w:r w:rsidRPr="4C75E805">
        <w:rPr>
          <w:rFonts w:ascii="Tahoma" w:hAnsi="Tahoma" w:cs="Tahoma"/>
        </w:rPr>
        <w:t xml:space="preserve">SNMAT is committed to recruiting, developing and retaining the highest quality staff.  Vital to pursuing this aim is the acknowledgement of employees for </w:t>
      </w:r>
      <w:r w:rsidRPr="4C75E805" w:rsidR="00CE659A">
        <w:rPr>
          <w:rFonts w:ascii="Tahoma" w:hAnsi="Tahoma" w:cs="Tahoma"/>
        </w:rPr>
        <w:t>their contributions to SNMAT</w:t>
      </w:r>
      <w:r w:rsidRPr="4C75E805">
        <w:rPr>
          <w:rFonts w:ascii="Tahoma" w:hAnsi="Tahoma" w:cs="Tahoma"/>
        </w:rPr>
        <w:t xml:space="preserve"> and the recognition of outstanding performance.  SNMAT seeks to create an environment where employees are valued and acknowledged for their contribution to their academy and supported in their career aspirations.  Such an environment fosters engagement wit</w:t>
      </w:r>
      <w:r w:rsidRPr="4C75E805" w:rsidR="00CE659A">
        <w:rPr>
          <w:rFonts w:ascii="Tahoma" w:hAnsi="Tahoma" w:cs="Tahoma"/>
        </w:rPr>
        <w:t>h the academy and with SNMAT</w:t>
      </w:r>
      <w:r w:rsidRPr="4C75E805">
        <w:rPr>
          <w:rFonts w:ascii="Tahoma" w:hAnsi="Tahoma" w:cs="Tahoma"/>
        </w:rPr>
        <w:t>’s vision of achieving excellence.</w:t>
      </w:r>
      <w:r w:rsidRPr="4C75E805" w:rsidR="00CE659A">
        <w:rPr>
          <w:rFonts w:ascii="Tahoma" w:hAnsi="Tahoma" w:cs="Tahoma"/>
        </w:rPr>
        <w:t xml:space="preserve"> </w:t>
      </w:r>
      <w:r w:rsidRPr="4C75E805">
        <w:rPr>
          <w:rFonts w:ascii="Tahoma" w:hAnsi="Tahoma" w:cs="Tahoma"/>
        </w:rPr>
        <w:t xml:space="preserve"> It serves to both attract and retain those who contribute to the achievement of this vision.</w:t>
      </w:r>
    </w:p>
    <w:p w:rsidRPr="00E57D7A" w:rsidR="00E57D7A" w:rsidP="00E57D7A" w:rsidRDefault="00E57D7A" w14:paraId="0519DF33" w14:textId="77777777">
      <w:pPr>
        <w:spacing w:after="0" w:line="240" w:lineRule="auto"/>
        <w:jc w:val="both"/>
        <w:rPr>
          <w:rStyle w:val="fontstyle01"/>
          <w:rFonts w:ascii="Tahoma" w:hAnsi="Tahoma" w:cs="Tahoma"/>
          <w:b w:val="0"/>
          <w:sz w:val="22"/>
          <w:szCs w:val="22"/>
        </w:rPr>
      </w:pPr>
    </w:p>
    <w:p w:rsidR="00E57D7A" w:rsidP="00E57D7A" w:rsidRDefault="00E57D7A" w14:paraId="4C9457EE" w14:textId="75E31F66">
      <w:pPr>
        <w:pStyle w:val="ListParagraph"/>
        <w:numPr>
          <w:ilvl w:val="0"/>
          <w:numId w:val="8"/>
        </w:numPr>
        <w:spacing w:after="0" w:line="240" w:lineRule="auto"/>
        <w:jc w:val="both"/>
        <w:rPr>
          <w:rStyle w:val="fontstyle01"/>
          <w:rFonts w:ascii="Tahoma" w:hAnsi="Tahoma" w:cs="Tahoma"/>
          <w:b w:val="0"/>
          <w:sz w:val="22"/>
          <w:szCs w:val="22"/>
        </w:rPr>
      </w:pPr>
      <w:r w:rsidRPr="00E57D7A">
        <w:rPr>
          <w:rStyle w:val="fontstyle01"/>
          <w:rFonts w:ascii="Tahoma" w:hAnsi="Tahoma" w:cs="Tahoma"/>
          <w:b w:val="0"/>
          <w:sz w:val="22"/>
          <w:szCs w:val="22"/>
        </w:rPr>
        <w:t xml:space="preserve">SNMAT believes it is important to </w:t>
      </w:r>
      <w:proofErr w:type="spellStart"/>
      <w:r w:rsidRPr="00E57D7A">
        <w:rPr>
          <w:rStyle w:val="fontstyle01"/>
          <w:rFonts w:ascii="Tahoma" w:hAnsi="Tahoma" w:cs="Tahoma"/>
          <w:b w:val="0"/>
          <w:sz w:val="22"/>
          <w:szCs w:val="22"/>
        </w:rPr>
        <w:t>recognise</w:t>
      </w:r>
      <w:proofErr w:type="spellEnd"/>
      <w:r w:rsidRPr="00E57D7A">
        <w:rPr>
          <w:rStyle w:val="fontstyle01"/>
          <w:rFonts w:ascii="Tahoma" w:hAnsi="Tahoma" w:cs="Tahoma"/>
          <w:b w:val="0"/>
          <w:sz w:val="22"/>
          <w:szCs w:val="22"/>
        </w:rPr>
        <w:t xml:space="preserve"> excellent performance and achievement using creative, flexible and meaningful rewards.  Such rewards or bonuses are not adjustments to base salary, supplemental compensation, or variable pay programs (such as commission) and have HMRC implications.  All cash or cash-equivalent rewards/bonuses, regardless of amount, and non-cash rewards/bonuses where they are a reward for work or performance represent taxable income to the individual.  Taxable income must be reported to Payroll Services for reporting and withholding.  </w:t>
      </w:r>
    </w:p>
    <w:p w:rsidRPr="00211031" w:rsidR="00211031" w:rsidP="00211031" w:rsidRDefault="00211031" w14:paraId="25387136" w14:textId="466E416C">
      <w:pPr>
        <w:spacing w:after="0" w:line="240" w:lineRule="auto"/>
        <w:jc w:val="both"/>
        <w:rPr>
          <w:rStyle w:val="fontstyle01"/>
          <w:rFonts w:ascii="Tahoma" w:hAnsi="Tahoma" w:cs="Tahoma"/>
          <w:b w:val="0"/>
          <w:sz w:val="22"/>
          <w:szCs w:val="22"/>
        </w:rPr>
      </w:pPr>
    </w:p>
    <w:p w:rsidRPr="00E57D7A" w:rsidR="00E57D7A" w:rsidP="00E57D7A" w:rsidRDefault="00E57D7A" w14:paraId="3EF7C824" w14:textId="77777777">
      <w:pPr>
        <w:pStyle w:val="ListParagraph"/>
        <w:numPr>
          <w:ilvl w:val="0"/>
          <w:numId w:val="8"/>
        </w:numPr>
        <w:spacing w:after="0" w:line="240" w:lineRule="auto"/>
        <w:jc w:val="both"/>
        <w:rPr>
          <w:rStyle w:val="fontstyle01"/>
          <w:rFonts w:ascii="Tahoma" w:hAnsi="Tahoma" w:cs="Tahoma"/>
          <w:b w:val="0"/>
          <w:sz w:val="22"/>
          <w:szCs w:val="22"/>
        </w:rPr>
      </w:pPr>
      <w:r w:rsidRPr="00E57D7A">
        <w:rPr>
          <w:rStyle w:val="fontstyle01"/>
          <w:rFonts w:ascii="Tahoma" w:hAnsi="Tahoma" w:cs="Tahoma"/>
          <w:b w:val="0"/>
          <w:sz w:val="22"/>
          <w:szCs w:val="22"/>
        </w:rPr>
        <w:t xml:space="preserve">SNMAT must balance its interest in </w:t>
      </w:r>
      <w:proofErr w:type="spellStart"/>
      <w:r w:rsidRPr="00E57D7A">
        <w:rPr>
          <w:rStyle w:val="fontstyle01"/>
          <w:rFonts w:ascii="Tahoma" w:hAnsi="Tahoma" w:cs="Tahoma"/>
          <w:b w:val="0"/>
          <w:sz w:val="22"/>
          <w:szCs w:val="22"/>
        </w:rPr>
        <w:t>recognising</w:t>
      </w:r>
      <w:proofErr w:type="spellEnd"/>
      <w:r w:rsidRPr="00E57D7A">
        <w:rPr>
          <w:rStyle w:val="fontstyle01"/>
          <w:rFonts w:ascii="Tahoma" w:hAnsi="Tahoma" w:cs="Tahoma"/>
          <w:b w:val="0"/>
          <w:sz w:val="22"/>
          <w:szCs w:val="22"/>
        </w:rPr>
        <w:t xml:space="preserve"> outstanding employee contributions with its responsibility as a steward of public funds and therefore the rewards must be funded through the SNMAT unrestricted funds (other self-generated income not provided by DfE, EFA or LA grants).  </w:t>
      </w:r>
    </w:p>
    <w:p w:rsidRPr="00E57D7A" w:rsidR="00E57D7A" w:rsidP="00E57D7A" w:rsidRDefault="00E57D7A" w14:paraId="42C5F24E" w14:textId="77777777">
      <w:pPr>
        <w:spacing w:after="0" w:line="240" w:lineRule="auto"/>
        <w:jc w:val="both"/>
        <w:rPr>
          <w:rStyle w:val="fontstyle01"/>
          <w:rFonts w:ascii="Tahoma" w:hAnsi="Tahoma" w:cs="Tahoma"/>
          <w:b w:val="0"/>
          <w:sz w:val="22"/>
          <w:szCs w:val="22"/>
        </w:rPr>
      </w:pPr>
    </w:p>
    <w:p w:rsidRPr="00E57D7A" w:rsidR="00E57D7A" w:rsidP="00E57D7A" w:rsidRDefault="00E57D7A" w14:paraId="3EED8363" w14:textId="77777777">
      <w:pPr>
        <w:pStyle w:val="ListParagraph"/>
        <w:numPr>
          <w:ilvl w:val="0"/>
          <w:numId w:val="8"/>
        </w:numPr>
        <w:spacing w:after="0" w:line="240" w:lineRule="auto"/>
        <w:jc w:val="both"/>
        <w:rPr>
          <w:rStyle w:val="fontstyle01"/>
          <w:rFonts w:ascii="Tahoma" w:hAnsi="Tahoma" w:cs="Tahoma"/>
          <w:b w:val="0"/>
          <w:sz w:val="22"/>
          <w:szCs w:val="22"/>
        </w:rPr>
      </w:pPr>
      <w:r w:rsidRPr="00E57D7A">
        <w:rPr>
          <w:rStyle w:val="fontstyle01"/>
          <w:rFonts w:ascii="Tahoma" w:hAnsi="Tahoma" w:cs="Tahoma"/>
          <w:b w:val="0"/>
          <w:sz w:val="22"/>
          <w:szCs w:val="22"/>
        </w:rPr>
        <w:t>The SNMAT rewards scheme is built on the following guiding principles:</w:t>
      </w:r>
    </w:p>
    <w:p w:rsidRPr="00E57D7A" w:rsidR="00E57D7A" w:rsidP="00E57D7A" w:rsidRDefault="00E57D7A" w14:paraId="38D639C4" w14:textId="77777777">
      <w:pPr>
        <w:spacing w:after="0" w:line="240" w:lineRule="auto"/>
        <w:jc w:val="both"/>
        <w:rPr>
          <w:rStyle w:val="fontstyle01"/>
          <w:rFonts w:ascii="Tahoma" w:hAnsi="Tahoma" w:cs="Tahoma"/>
          <w:b w:val="0"/>
          <w:sz w:val="22"/>
          <w:szCs w:val="22"/>
        </w:rPr>
      </w:pPr>
    </w:p>
    <w:p w:rsidRPr="00E57D7A" w:rsidR="00E57D7A" w:rsidP="00CE659A" w:rsidRDefault="00E57D7A" w14:paraId="0D72F504" w14:textId="77777777">
      <w:pPr>
        <w:pStyle w:val="ListParagraph"/>
        <w:numPr>
          <w:ilvl w:val="0"/>
          <w:numId w:val="7"/>
        </w:numPr>
        <w:spacing w:after="0" w:line="240" w:lineRule="auto"/>
        <w:ind w:left="1134"/>
        <w:jc w:val="both"/>
        <w:rPr>
          <w:rStyle w:val="fontstyle01"/>
          <w:rFonts w:ascii="Tahoma" w:hAnsi="Tahoma" w:cs="Tahoma"/>
          <w:b w:val="0"/>
          <w:sz w:val="22"/>
          <w:szCs w:val="22"/>
        </w:rPr>
      </w:pPr>
      <w:r w:rsidRPr="00E57D7A">
        <w:rPr>
          <w:rStyle w:val="fontstyle01"/>
          <w:rFonts w:ascii="Tahoma" w:hAnsi="Tahoma" w:cs="Tahoma"/>
          <w:b w:val="0"/>
          <w:sz w:val="22"/>
          <w:szCs w:val="22"/>
        </w:rPr>
        <w:t xml:space="preserve">Rewards/bonuses may be given for significant outstanding performance that advances academy </w:t>
      </w:r>
      <w:proofErr w:type="gramStart"/>
      <w:r w:rsidRPr="00E57D7A">
        <w:rPr>
          <w:rStyle w:val="fontstyle01"/>
          <w:rFonts w:ascii="Tahoma" w:hAnsi="Tahoma" w:cs="Tahoma"/>
          <w:b w:val="0"/>
          <w:sz w:val="22"/>
          <w:szCs w:val="22"/>
        </w:rPr>
        <w:t>goals, and</w:t>
      </w:r>
      <w:proofErr w:type="gramEnd"/>
      <w:r w:rsidRPr="00E57D7A">
        <w:rPr>
          <w:rStyle w:val="fontstyle01"/>
          <w:rFonts w:ascii="Tahoma" w:hAnsi="Tahoma" w:cs="Tahoma"/>
          <w:b w:val="0"/>
          <w:sz w:val="22"/>
          <w:szCs w:val="22"/>
        </w:rPr>
        <w:t xml:space="preserve"> should be tied to a specific accomplishment. </w:t>
      </w:r>
    </w:p>
    <w:p w:rsidRPr="00E57D7A" w:rsidR="00E57D7A" w:rsidP="00CE659A" w:rsidRDefault="00E57D7A" w14:paraId="0E2E41A5" w14:textId="77777777">
      <w:pPr>
        <w:pStyle w:val="ListParagraph"/>
        <w:numPr>
          <w:ilvl w:val="0"/>
          <w:numId w:val="7"/>
        </w:numPr>
        <w:spacing w:after="0" w:line="240" w:lineRule="auto"/>
        <w:ind w:left="1134"/>
        <w:jc w:val="both"/>
        <w:rPr>
          <w:rStyle w:val="fontstyle01"/>
          <w:rFonts w:ascii="Tahoma" w:hAnsi="Tahoma" w:cs="Tahoma"/>
          <w:b w:val="0"/>
          <w:sz w:val="22"/>
          <w:szCs w:val="22"/>
        </w:rPr>
      </w:pPr>
      <w:r w:rsidRPr="00E57D7A">
        <w:rPr>
          <w:rStyle w:val="fontstyle01"/>
          <w:rFonts w:ascii="Tahoma" w:hAnsi="Tahoma" w:cs="Tahoma"/>
          <w:b w:val="0"/>
          <w:sz w:val="22"/>
          <w:szCs w:val="22"/>
        </w:rPr>
        <w:t xml:space="preserve">Rewards/bonuses are most effective when they are meaningful to the individual. </w:t>
      </w:r>
    </w:p>
    <w:p w:rsidRPr="00E57D7A" w:rsidR="00E57D7A" w:rsidP="00CE659A" w:rsidRDefault="00E57D7A" w14:paraId="1F990A58" w14:textId="77777777">
      <w:pPr>
        <w:pStyle w:val="ListParagraph"/>
        <w:numPr>
          <w:ilvl w:val="0"/>
          <w:numId w:val="7"/>
        </w:numPr>
        <w:spacing w:after="0" w:line="240" w:lineRule="auto"/>
        <w:ind w:left="1134"/>
        <w:jc w:val="both"/>
        <w:rPr>
          <w:rStyle w:val="fontstyle01"/>
          <w:rFonts w:ascii="Tahoma" w:hAnsi="Tahoma" w:cs="Tahoma"/>
          <w:b w:val="0"/>
          <w:sz w:val="22"/>
          <w:szCs w:val="22"/>
        </w:rPr>
      </w:pPr>
      <w:r w:rsidRPr="00E57D7A">
        <w:rPr>
          <w:rStyle w:val="fontstyle01"/>
          <w:rFonts w:ascii="Tahoma" w:hAnsi="Tahoma" w:cs="Tahoma"/>
          <w:b w:val="0"/>
          <w:sz w:val="22"/>
          <w:szCs w:val="22"/>
        </w:rPr>
        <w:t xml:space="preserve">Care should be taken in communication and distribution of rewards/bonuses so that they are not viewed as entitlements. </w:t>
      </w:r>
    </w:p>
    <w:p w:rsidRPr="00E57D7A" w:rsidR="00E57D7A" w:rsidP="00CE659A" w:rsidRDefault="00E57D7A" w14:paraId="4D2E9CAC" w14:textId="77777777">
      <w:pPr>
        <w:pStyle w:val="ListParagraph"/>
        <w:numPr>
          <w:ilvl w:val="0"/>
          <w:numId w:val="7"/>
        </w:numPr>
        <w:spacing w:after="0" w:line="240" w:lineRule="auto"/>
        <w:ind w:left="1134"/>
        <w:jc w:val="both"/>
        <w:rPr>
          <w:rStyle w:val="fontstyle01"/>
          <w:rFonts w:ascii="Tahoma" w:hAnsi="Tahoma" w:cs="Tahoma"/>
          <w:b w:val="0"/>
          <w:sz w:val="22"/>
          <w:szCs w:val="22"/>
        </w:rPr>
      </w:pPr>
      <w:r w:rsidRPr="00E57D7A">
        <w:rPr>
          <w:rStyle w:val="fontstyle01"/>
          <w:rFonts w:ascii="Tahoma" w:hAnsi="Tahoma" w:cs="Tahoma"/>
          <w:b w:val="0"/>
          <w:sz w:val="22"/>
          <w:szCs w:val="22"/>
        </w:rPr>
        <w:t xml:space="preserve">Rewards/bonuses may be designed to reflect the unique nature of the academy’s work culture and </w:t>
      </w:r>
      <w:proofErr w:type="spellStart"/>
      <w:r w:rsidRPr="00E57D7A">
        <w:rPr>
          <w:rStyle w:val="fontstyle01"/>
          <w:rFonts w:ascii="Tahoma" w:hAnsi="Tahoma" w:cs="Tahoma"/>
          <w:b w:val="0"/>
          <w:sz w:val="22"/>
          <w:szCs w:val="22"/>
        </w:rPr>
        <w:t>organisational</w:t>
      </w:r>
      <w:proofErr w:type="spellEnd"/>
      <w:r w:rsidRPr="00E57D7A">
        <w:rPr>
          <w:rStyle w:val="fontstyle01"/>
          <w:rFonts w:ascii="Tahoma" w:hAnsi="Tahoma" w:cs="Tahoma"/>
          <w:b w:val="0"/>
          <w:sz w:val="22"/>
          <w:szCs w:val="22"/>
        </w:rPr>
        <w:t xml:space="preserve"> structure. </w:t>
      </w:r>
    </w:p>
    <w:p w:rsidRPr="00E57D7A" w:rsidR="00E57D7A" w:rsidP="00CE659A" w:rsidRDefault="00E57D7A" w14:paraId="103D5000" w14:textId="77777777">
      <w:pPr>
        <w:pStyle w:val="ListParagraph"/>
        <w:numPr>
          <w:ilvl w:val="0"/>
          <w:numId w:val="7"/>
        </w:numPr>
        <w:spacing w:after="0" w:line="240" w:lineRule="auto"/>
        <w:ind w:left="1134"/>
        <w:jc w:val="both"/>
        <w:rPr>
          <w:rStyle w:val="fontstyle01"/>
          <w:rFonts w:ascii="Tahoma" w:hAnsi="Tahoma" w:cs="Tahoma"/>
          <w:b w:val="0"/>
          <w:sz w:val="22"/>
          <w:szCs w:val="22"/>
        </w:rPr>
      </w:pPr>
      <w:r w:rsidRPr="00E57D7A">
        <w:rPr>
          <w:rStyle w:val="fontstyle01"/>
          <w:rFonts w:ascii="Tahoma" w:hAnsi="Tahoma" w:cs="Tahoma"/>
          <w:b w:val="0"/>
          <w:sz w:val="22"/>
          <w:szCs w:val="22"/>
        </w:rPr>
        <w:t xml:space="preserve">Rewards/bonuses should not be used as a long-term alternative to permanent salary adjustments when these adjustments are appropriate for consistently high performance, significant changes in responsibility, increased value of a position, or internal pay equity. </w:t>
      </w:r>
    </w:p>
    <w:p w:rsidRPr="00E57D7A" w:rsidR="00E57D7A" w:rsidP="00D61564" w:rsidRDefault="00E57D7A" w14:paraId="1B32B77D" w14:textId="77777777">
      <w:pPr>
        <w:spacing w:after="0" w:line="240" w:lineRule="auto"/>
        <w:jc w:val="both"/>
        <w:rPr>
          <w:rStyle w:val="fontstyle01"/>
          <w:rFonts w:ascii="Tahoma" w:hAnsi="Tahoma" w:cs="Tahoma"/>
          <w:b w:val="0"/>
          <w:sz w:val="22"/>
          <w:szCs w:val="22"/>
        </w:rPr>
      </w:pPr>
    </w:p>
    <w:p w:rsidRPr="00E57D7A" w:rsidR="00E57D7A" w:rsidP="00E57D7A" w:rsidRDefault="00E57D7A" w14:paraId="03B605B0" w14:textId="77777777">
      <w:pPr>
        <w:spacing w:after="0" w:line="240" w:lineRule="auto"/>
        <w:jc w:val="both"/>
        <w:rPr>
          <w:rStyle w:val="fontstyle01"/>
          <w:rFonts w:ascii="Tahoma" w:hAnsi="Tahoma" w:cs="Tahoma"/>
          <w:sz w:val="22"/>
          <w:szCs w:val="22"/>
        </w:rPr>
      </w:pPr>
      <w:r w:rsidRPr="00E57D7A">
        <w:rPr>
          <w:rStyle w:val="fontstyle01"/>
          <w:rFonts w:ascii="Tahoma" w:hAnsi="Tahoma" w:cs="Tahoma"/>
          <w:sz w:val="22"/>
          <w:szCs w:val="22"/>
        </w:rPr>
        <w:t>Rewards and Bonuses</w:t>
      </w:r>
    </w:p>
    <w:p w:rsidRPr="00E57D7A" w:rsidR="00E57D7A" w:rsidP="00E57D7A" w:rsidRDefault="00E57D7A" w14:paraId="7904EB27" w14:textId="77777777">
      <w:pPr>
        <w:spacing w:after="0" w:line="240" w:lineRule="auto"/>
        <w:jc w:val="both"/>
        <w:rPr>
          <w:rStyle w:val="fontstyle01"/>
          <w:rFonts w:ascii="Tahoma" w:hAnsi="Tahoma" w:cs="Tahoma"/>
          <w:b w:val="0"/>
          <w:sz w:val="22"/>
          <w:szCs w:val="22"/>
        </w:rPr>
      </w:pPr>
    </w:p>
    <w:p w:rsidRPr="00E57D7A" w:rsidR="00E57D7A" w:rsidP="00E57D7A" w:rsidRDefault="00E57D7A" w14:paraId="4CBE3C8A" w14:textId="77777777">
      <w:pPr>
        <w:pStyle w:val="ListParagraph"/>
        <w:numPr>
          <w:ilvl w:val="0"/>
          <w:numId w:val="8"/>
        </w:numPr>
        <w:spacing w:after="0" w:line="240" w:lineRule="auto"/>
        <w:jc w:val="both"/>
        <w:rPr>
          <w:rStyle w:val="fontstyle01"/>
          <w:rFonts w:ascii="Tahoma" w:hAnsi="Tahoma" w:cs="Tahoma"/>
          <w:b w:val="0"/>
          <w:sz w:val="22"/>
          <w:szCs w:val="22"/>
        </w:rPr>
      </w:pPr>
      <w:r w:rsidRPr="00E57D7A">
        <w:rPr>
          <w:rStyle w:val="fontstyle01"/>
          <w:rFonts w:ascii="Tahoma" w:hAnsi="Tahoma" w:cs="Tahoma"/>
          <w:b w:val="0"/>
          <w:sz w:val="22"/>
          <w:szCs w:val="22"/>
        </w:rPr>
        <w:t>These are eligible to members of staff directly employed by SNMAT.</w:t>
      </w:r>
    </w:p>
    <w:p w:rsidRPr="00E57D7A" w:rsidR="00E57D7A" w:rsidP="00E57D7A" w:rsidRDefault="00E57D7A" w14:paraId="39256043" w14:textId="77777777">
      <w:pPr>
        <w:spacing w:after="0" w:line="240" w:lineRule="auto"/>
        <w:rPr>
          <w:rStyle w:val="fontstyle01"/>
          <w:rFonts w:ascii="Tahoma" w:hAnsi="Tahoma" w:cs="Tahoma"/>
          <w:b w:val="0"/>
          <w:sz w:val="22"/>
          <w:szCs w:val="22"/>
        </w:rPr>
      </w:pPr>
      <w:r w:rsidRPr="00E57D7A">
        <w:rPr>
          <w:rStyle w:val="fontstyle01"/>
          <w:rFonts w:ascii="Tahoma" w:hAnsi="Tahoma" w:cs="Tahoma"/>
          <w:b w:val="0"/>
          <w:sz w:val="22"/>
          <w:szCs w:val="22"/>
        </w:rPr>
        <w:t xml:space="preserve"> </w:t>
      </w:r>
    </w:p>
    <w:tbl>
      <w:tblPr>
        <w:tblStyle w:val="TableGrid"/>
        <w:tblW w:w="0" w:type="auto"/>
        <w:tblLook w:val="04A0" w:firstRow="1" w:lastRow="0" w:firstColumn="1" w:lastColumn="0" w:noHBand="0" w:noVBand="1"/>
      </w:tblPr>
      <w:tblGrid>
        <w:gridCol w:w="3004"/>
        <w:gridCol w:w="3006"/>
        <w:gridCol w:w="3006"/>
      </w:tblGrid>
      <w:tr w:rsidRPr="00E57D7A" w:rsidR="00E57D7A" w:rsidTr="00A56740" w14:paraId="5F41047F" w14:textId="77777777">
        <w:tc>
          <w:tcPr>
            <w:tcW w:w="3005" w:type="dxa"/>
          </w:tcPr>
          <w:p w:rsidRPr="00E57D7A" w:rsidR="00E57D7A" w:rsidP="00A56740" w:rsidRDefault="00E57D7A" w14:paraId="69EAB3EB" w14:textId="77777777">
            <w:pPr>
              <w:jc w:val="center"/>
              <w:rPr>
                <w:rStyle w:val="fontstyle01"/>
                <w:rFonts w:ascii="Tahoma" w:hAnsi="Tahoma" w:cs="Tahoma"/>
                <w:b w:val="0"/>
                <w:sz w:val="22"/>
                <w:szCs w:val="22"/>
              </w:rPr>
            </w:pPr>
            <w:r w:rsidRPr="00E57D7A">
              <w:rPr>
                <w:rStyle w:val="fontstyle01"/>
                <w:rFonts w:ascii="Tahoma" w:hAnsi="Tahoma" w:cs="Tahoma"/>
                <w:b w:val="0"/>
                <w:sz w:val="22"/>
                <w:szCs w:val="22"/>
              </w:rPr>
              <w:t>Award Value</w:t>
            </w:r>
          </w:p>
        </w:tc>
        <w:tc>
          <w:tcPr>
            <w:tcW w:w="3006" w:type="dxa"/>
          </w:tcPr>
          <w:p w:rsidRPr="00E57D7A" w:rsidR="00E57D7A" w:rsidP="00A56740" w:rsidRDefault="00E57D7A" w14:paraId="6C052672" w14:textId="77777777">
            <w:pPr>
              <w:jc w:val="center"/>
              <w:rPr>
                <w:rStyle w:val="fontstyle01"/>
                <w:rFonts w:ascii="Tahoma" w:hAnsi="Tahoma" w:cs="Tahoma"/>
                <w:b w:val="0"/>
                <w:sz w:val="22"/>
                <w:szCs w:val="22"/>
              </w:rPr>
            </w:pPr>
            <w:r w:rsidRPr="00E57D7A">
              <w:rPr>
                <w:rStyle w:val="fontstyle01"/>
                <w:rFonts w:ascii="Tahoma" w:hAnsi="Tahoma" w:cs="Tahoma"/>
                <w:b w:val="0"/>
                <w:sz w:val="22"/>
                <w:szCs w:val="22"/>
              </w:rPr>
              <w:t>Recommended Maximum Frequency</w:t>
            </w:r>
          </w:p>
        </w:tc>
        <w:tc>
          <w:tcPr>
            <w:tcW w:w="3006" w:type="dxa"/>
          </w:tcPr>
          <w:p w:rsidRPr="00E57D7A" w:rsidR="00E57D7A" w:rsidP="00A56740" w:rsidRDefault="00E57D7A" w14:paraId="1CA0C8B8" w14:textId="77777777">
            <w:pPr>
              <w:jc w:val="center"/>
              <w:rPr>
                <w:rStyle w:val="fontstyle01"/>
                <w:rFonts w:ascii="Tahoma" w:hAnsi="Tahoma" w:cs="Tahoma"/>
                <w:b w:val="0"/>
                <w:sz w:val="22"/>
                <w:szCs w:val="22"/>
              </w:rPr>
            </w:pPr>
            <w:r w:rsidRPr="00E57D7A">
              <w:rPr>
                <w:rStyle w:val="fontstyle01"/>
                <w:rFonts w:ascii="Tahoma" w:hAnsi="Tahoma" w:cs="Tahoma"/>
                <w:b w:val="0"/>
                <w:sz w:val="22"/>
                <w:szCs w:val="22"/>
              </w:rPr>
              <w:t>Taxable</w:t>
            </w:r>
          </w:p>
        </w:tc>
      </w:tr>
      <w:tr w:rsidRPr="00E57D7A" w:rsidR="00E57D7A" w:rsidTr="00A56740" w14:paraId="336532FA" w14:textId="77777777">
        <w:tc>
          <w:tcPr>
            <w:tcW w:w="3005" w:type="dxa"/>
          </w:tcPr>
          <w:p w:rsidRPr="00E57D7A" w:rsidR="00E57D7A" w:rsidP="00A56740" w:rsidRDefault="00E57D7A" w14:paraId="5C566B2E" w14:textId="77777777">
            <w:pPr>
              <w:rPr>
                <w:rStyle w:val="fontstyle01"/>
                <w:rFonts w:ascii="Tahoma" w:hAnsi="Tahoma" w:cs="Tahoma"/>
                <w:b w:val="0"/>
                <w:sz w:val="22"/>
                <w:szCs w:val="22"/>
              </w:rPr>
            </w:pPr>
            <w:r w:rsidRPr="00E57D7A">
              <w:rPr>
                <w:rStyle w:val="fontstyle01"/>
                <w:rFonts w:ascii="Tahoma" w:hAnsi="Tahoma" w:cs="Tahoma"/>
                <w:b w:val="0"/>
                <w:sz w:val="22"/>
                <w:szCs w:val="22"/>
              </w:rPr>
              <w:t xml:space="preserve">No monetary value (such as letters of commendation) </w:t>
            </w:r>
          </w:p>
          <w:p w:rsidRPr="00E57D7A" w:rsidR="00E57D7A" w:rsidP="00A56740" w:rsidRDefault="00E57D7A" w14:paraId="7A5AA4E4" w14:textId="77777777">
            <w:pPr>
              <w:rPr>
                <w:rStyle w:val="fontstyle01"/>
                <w:rFonts w:ascii="Tahoma" w:hAnsi="Tahoma" w:cs="Tahoma"/>
                <w:b w:val="0"/>
                <w:sz w:val="22"/>
                <w:szCs w:val="22"/>
              </w:rPr>
            </w:pPr>
          </w:p>
        </w:tc>
        <w:tc>
          <w:tcPr>
            <w:tcW w:w="3006" w:type="dxa"/>
          </w:tcPr>
          <w:p w:rsidRPr="00E57D7A" w:rsidR="00E57D7A" w:rsidP="00A56740" w:rsidRDefault="00E57D7A" w14:paraId="0274AF3A" w14:textId="77777777">
            <w:pPr>
              <w:rPr>
                <w:rStyle w:val="fontstyle01"/>
                <w:rFonts w:ascii="Tahoma" w:hAnsi="Tahoma" w:cs="Tahoma"/>
                <w:b w:val="0"/>
                <w:sz w:val="22"/>
                <w:szCs w:val="22"/>
              </w:rPr>
            </w:pPr>
            <w:r w:rsidRPr="00E57D7A">
              <w:rPr>
                <w:rStyle w:val="fontstyle01"/>
                <w:rFonts w:ascii="Tahoma" w:hAnsi="Tahoma" w:cs="Tahoma"/>
                <w:b w:val="0"/>
                <w:sz w:val="22"/>
                <w:szCs w:val="22"/>
              </w:rPr>
              <w:t>None</w:t>
            </w:r>
            <w:r w:rsidR="00CE659A">
              <w:rPr>
                <w:rStyle w:val="fontstyle01"/>
                <w:rFonts w:ascii="Tahoma" w:hAnsi="Tahoma" w:cs="Tahoma"/>
                <w:b w:val="0"/>
                <w:sz w:val="22"/>
                <w:szCs w:val="22"/>
              </w:rPr>
              <w:t xml:space="preserve">. </w:t>
            </w:r>
            <w:r w:rsidRPr="00E57D7A">
              <w:rPr>
                <w:rStyle w:val="fontstyle01"/>
                <w:rFonts w:ascii="Tahoma" w:hAnsi="Tahoma" w:cs="Tahoma"/>
                <w:b w:val="0"/>
                <w:sz w:val="22"/>
                <w:szCs w:val="22"/>
              </w:rPr>
              <w:t xml:space="preserve"> As often as appropriate </w:t>
            </w:r>
          </w:p>
          <w:p w:rsidRPr="00E57D7A" w:rsidR="00E57D7A" w:rsidP="00A56740" w:rsidRDefault="00E57D7A" w14:paraId="5172E2DD" w14:textId="77777777">
            <w:pPr>
              <w:rPr>
                <w:rStyle w:val="fontstyle01"/>
                <w:rFonts w:ascii="Tahoma" w:hAnsi="Tahoma" w:cs="Tahoma"/>
                <w:b w:val="0"/>
                <w:sz w:val="22"/>
                <w:szCs w:val="22"/>
              </w:rPr>
            </w:pPr>
          </w:p>
        </w:tc>
        <w:tc>
          <w:tcPr>
            <w:tcW w:w="3006" w:type="dxa"/>
          </w:tcPr>
          <w:p w:rsidRPr="00E57D7A" w:rsidR="00E57D7A" w:rsidP="00A56740" w:rsidRDefault="00E57D7A" w14:paraId="3F762B3A" w14:textId="77777777">
            <w:pPr>
              <w:rPr>
                <w:rStyle w:val="fontstyle01"/>
                <w:rFonts w:ascii="Tahoma" w:hAnsi="Tahoma" w:cs="Tahoma"/>
                <w:b w:val="0"/>
                <w:sz w:val="22"/>
                <w:szCs w:val="22"/>
              </w:rPr>
            </w:pPr>
            <w:r w:rsidRPr="00E57D7A">
              <w:rPr>
                <w:rStyle w:val="fontstyle01"/>
                <w:rFonts w:ascii="Tahoma" w:hAnsi="Tahoma" w:cs="Tahoma"/>
                <w:b w:val="0"/>
                <w:sz w:val="22"/>
                <w:szCs w:val="22"/>
              </w:rPr>
              <w:t>No</w:t>
            </w:r>
          </w:p>
        </w:tc>
      </w:tr>
      <w:tr w:rsidRPr="00E57D7A" w:rsidR="00E57D7A" w:rsidTr="00A56740" w14:paraId="756E1091" w14:textId="77777777">
        <w:tc>
          <w:tcPr>
            <w:tcW w:w="3005" w:type="dxa"/>
          </w:tcPr>
          <w:p w:rsidRPr="00E57D7A" w:rsidR="00E57D7A" w:rsidP="00A56740" w:rsidRDefault="00E57D7A" w14:paraId="4C6171AB" w14:textId="77777777">
            <w:pPr>
              <w:rPr>
                <w:rStyle w:val="fontstyle01"/>
                <w:rFonts w:ascii="Tahoma" w:hAnsi="Tahoma" w:cs="Tahoma"/>
                <w:b w:val="0"/>
                <w:sz w:val="22"/>
                <w:szCs w:val="22"/>
              </w:rPr>
            </w:pPr>
            <w:r w:rsidRPr="00E57D7A">
              <w:rPr>
                <w:rStyle w:val="fontstyle01"/>
                <w:rFonts w:ascii="Tahoma" w:hAnsi="Tahoma" w:cs="Tahoma"/>
                <w:b w:val="0"/>
                <w:sz w:val="22"/>
                <w:szCs w:val="22"/>
              </w:rPr>
              <w:t>£25</w:t>
            </w:r>
          </w:p>
        </w:tc>
        <w:tc>
          <w:tcPr>
            <w:tcW w:w="3006" w:type="dxa"/>
          </w:tcPr>
          <w:p w:rsidRPr="00E57D7A" w:rsidR="00E57D7A" w:rsidP="00A56740" w:rsidRDefault="00E57D7A" w14:paraId="51528696" w14:textId="77777777">
            <w:pPr>
              <w:rPr>
                <w:rStyle w:val="fontstyle01"/>
                <w:rFonts w:ascii="Tahoma" w:hAnsi="Tahoma" w:cs="Tahoma"/>
                <w:b w:val="0"/>
                <w:sz w:val="22"/>
                <w:szCs w:val="22"/>
              </w:rPr>
            </w:pPr>
            <w:r w:rsidRPr="00E57D7A">
              <w:rPr>
                <w:rStyle w:val="fontstyle01"/>
                <w:rFonts w:ascii="Tahoma" w:hAnsi="Tahoma" w:cs="Tahoma"/>
                <w:b w:val="0"/>
                <w:sz w:val="22"/>
                <w:szCs w:val="22"/>
              </w:rPr>
              <w:t>1:150 employee</w:t>
            </w:r>
            <w:r w:rsidR="00CE659A">
              <w:rPr>
                <w:rStyle w:val="fontstyle01"/>
                <w:rFonts w:ascii="Tahoma" w:hAnsi="Tahoma" w:cs="Tahoma"/>
                <w:b w:val="0"/>
                <w:sz w:val="22"/>
                <w:szCs w:val="22"/>
              </w:rPr>
              <w:t>s</w:t>
            </w:r>
            <w:r w:rsidRPr="00E57D7A">
              <w:rPr>
                <w:rStyle w:val="fontstyle01"/>
                <w:rFonts w:ascii="Tahoma" w:hAnsi="Tahoma" w:cs="Tahoma"/>
                <w:b w:val="0"/>
                <w:sz w:val="22"/>
                <w:szCs w:val="22"/>
              </w:rPr>
              <w:t xml:space="preserve"> per term</w:t>
            </w:r>
          </w:p>
        </w:tc>
        <w:tc>
          <w:tcPr>
            <w:tcW w:w="3006" w:type="dxa"/>
          </w:tcPr>
          <w:p w:rsidRPr="00E57D7A" w:rsidR="00E57D7A" w:rsidP="00A56740" w:rsidRDefault="00E57D7A" w14:paraId="6601FDAF" w14:textId="77777777">
            <w:pPr>
              <w:rPr>
                <w:rStyle w:val="fontstyle01"/>
                <w:rFonts w:ascii="Tahoma" w:hAnsi="Tahoma" w:cs="Tahoma"/>
                <w:b w:val="0"/>
                <w:sz w:val="22"/>
                <w:szCs w:val="22"/>
              </w:rPr>
            </w:pPr>
            <w:r w:rsidRPr="00E57D7A">
              <w:rPr>
                <w:rStyle w:val="fontstyle01"/>
                <w:rFonts w:ascii="Tahoma" w:hAnsi="Tahoma" w:cs="Tahoma"/>
                <w:b w:val="0"/>
                <w:sz w:val="22"/>
                <w:szCs w:val="22"/>
              </w:rPr>
              <w:t>Yes</w:t>
            </w:r>
          </w:p>
        </w:tc>
      </w:tr>
      <w:tr w:rsidRPr="00E57D7A" w:rsidR="00E57D7A" w:rsidTr="00A56740" w14:paraId="5736BF63" w14:textId="77777777">
        <w:tc>
          <w:tcPr>
            <w:tcW w:w="3005" w:type="dxa"/>
          </w:tcPr>
          <w:p w:rsidRPr="00E57D7A" w:rsidR="00E57D7A" w:rsidP="00A56740" w:rsidRDefault="00E57D7A" w14:paraId="1A7E7D65" w14:textId="77777777">
            <w:pPr>
              <w:rPr>
                <w:rStyle w:val="fontstyle01"/>
                <w:rFonts w:ascii="Tahoma" w:hAnsi="Tahoma" w:cs="Tahoma"/>
                <w:b w:val="0"/>
                <w:sz w:val="22"/>
                <w:szCs w:val="22"/>
              </w:rPr>
            </w:pPr>
            <w:r w:rsidRPr="00E57D7A">
              <w:rPr>
                <w:rStyle w:val="fontstyle01"/>
                <w:rFonts w:ascii="Tahoma" w:hAnsi="Tahoma" w:cs="Tahoma"/>
                <w:b w:val="0"/>
                <w:sz w:val="22"/>
                <w:szCs w:val="22"/>
              </w:rPr>
              <w:t>£35</w:t>
            </w:r>
          </w:p>
        </w:tc>
        <w:tc>
          <w:tcPr>
            <w:tcW w:w="3006" w:type="dxa"/>
          </w:tcPr>
          <w:p w:rsidRPr="00E57D7A" w:rsidR="00E57D7A" w:rsidP="00A56740" w:rsidRDefault="00E57D7A" w14:paraId="019D42C5" w14:textId="77777777">
            <w:pPr>
              <w:rPr>
                <w:rStyle w:val="fontstyle01"/>
                <w:rFonts w:ascii="Tahoma" w:hAnsi="Tahoma" w:cs="Tahoma"/>
                <w:b w:val="0"/>
                <w:sz w:val="22"/>
                <w:szCs w:val="22"/>
              </w:rPr>
            </w:pPr>
            <w:r w:rsidRPr="00E57D7A">
              <w:rPr>
                <w:rStyle w:val="fontstyle01"/>
                <w:rFonts w:ascii="Tahoma" w:hAnsi="Tahoma" w:cs="Tahoma"/>
                <w:b w:val="0"/>
                <w:sz w:val="22"/>
                <w:szCs w:val="22"/>
              </w:rPr>
              <w:t>1:150 employee</w:t>
            </w:r>
            <w:r w:rsidR="00CE659A">
              <w:rPr>
                <w:rStyle w:val="fontstyle01"/>
                <w:rFonts w:ascii="Tahoma" w:hAnsi="Tahoma" w:cs="Tahoma"/>
                <w:b w:val="0"/>
                <w:sz w:val="22"/>
                <w:szCs w:val="22"/>
              </w:rPr>
              <w:t>s</w:t>
            </w:r>
            <w:r w:rsidRPr="00E57D7A">
              <w:rPr>
                <w:rStyle w:val="fontstyle01"/>
                <w:rFonts w:ascii="Tahoma" w:hAnsi="Tahoma" w:cs="Tahoma"/>
                <w:b w:val="0"/>
                <w:sz w:val="22"/>
                <w:szCs w:val="22"/>
              </w:rPr>
              <w:t xml:space="preserve"> per term</w:t>
            </w:r>
          </w:p>
        </w:tc>
        <w:tc>
          <w:tcPr>
            <w:tcW w:w="3006" w:type="dxa"/>
          </w:tcPr>
          <w:p w:rsidRPr="00E57D7A" w:rsidR="00E57D7A" w:rsidP="00A56740" w:rsidRDefault="00E57D7A" w14:paraId="09172017" w14:textId="77777777">
            <w:pPr>
              <w:rPr>
                <w:rStyle w:val="fontstyle01"/>
                <w:rFonts w:ascii="Tahoma" w:hAnsi="Tahoma" w:cs="Tahoma"/>
                <w:b w:val="0"/>
                <w:sz w:val="22"/>
                <w:szCs w:val="22"/>
              </w:rPr>
            </w:pPr>
            <w:r w:rsidRPr="00E57D7A">
              <w:rPr>
                <w:rStyle w:val="fontstyle01"/>
                <w:rFonts w:ascii="Tahoma" w:hAnsi="Tahoma" w:cs="Tahoma"/>
                <w:b w:val="0"/>
                <w:sz w:val="22"/>
                <w:szCs w:val="22"/>
              </w:rPr>
              <w:t>Yes</w:t>
            </w:r>
          </w:p>
        </w:tc>
      </w:tr>
      <w:tr w:rsidRPr="00E57D7A" w:rsidR="00E57D7A" w:rsidTr="00A56740" w14:paraId="43DB0D1D" w14:textId="77777777">
        <w:trPr>
          <w:trHeight w:val="325"/>
        </w:trPr>
        <w:tc>
          <w:tcPr>
            <w:tcW w:w="3005" w:type="dxa"/>
          </w:tcPr>
          <w:p w:rsidRPr="00E57D7A" w:rsidR="00E57D7A" w:rsidP="00A56740" w:rsidRDefault="00E57D7A" w14:paraId="6A5924AC" w14:textId="77777777">
            <w:pPr>
              <w:rPr>
                <w:rStyle w:val="fontstyle01"/>
                <w:rFonts w:ascii="Tahoma" w:hAnsi="Tahoma" w:cs="Tahoma"/>
                <w:b w:val="0"/>
                <w:sz w:val="22"/>
                <w:szCs w:val="22"/>
              </w:rPr>
            </w:pPr>
            <w:r w:rsidRPr="00E57D7A">
              <w:rPr>
                <w:rStyle w:val="fontstyle01"/>
                <w:rFonts w:ascii="Tahoma" w:hAnsi="Tahoma" w:cs="Tahoma"/>
                <w:b w:val="0"/>
                <w:sz w:val="22"/>
                <w:szCs w:val="22"/>
              </w:rPr>
              <w:t>£50</w:t>
            </w:r>
          </w:p>
        </w:tc>
        <w:tc>
          <w:tcPr>
            <w:tcW w:w="3006" w:type="dxa"/>
          </w:tcPr>
          <w:p w:rsidRPr="00E57D7A" w:rsidR="00E57D7A" w:rsidP="00A56740" w:rsidRDefault="00E57D7A" w14:paraId="78E0CB9F" w14:textId="77777777">
            <w:pPr>
              <w:rPr>
                <w:rStyle w:val="fontstyle01"/>
                <w:rFonts w:ascii="Tahoma" w:hAnsi="Tahoma" w:cs="Tahoma"/>
                <w:b w:val="0"/>
                <w:sz w:val="22"/>
                <w:szCs w:val="22"/>
              </w:rPr>
            </w:pPr>
            <w:r w:rsidRPr="00E57D7A">
              <w:rPr>
                <w:rStyle w:val="fontstyle01"/>
                <w:rFonts w:ascii="Tahoma" w:hAnsi="Tahoma" w:cs="Tahoma"/>
                <w:b w:val="0"/>
                <w:sz w:val="22"/>
                <w:szCs w:val="22"/>
              </w:rPr>
              <w:t>1:150 employee</w:t>
            </w:r>
            <w:r w:rsidR="00CE659A">
              <w:rPr>
                <w:rStyle w:val="fontstyle01"/>
                <w:rFonts w:ascii="Tahoma" w:hAnsi="Tahoma" w:cs="Tahoma"/>
                <w:b w:val="0"/>
                <w:sz w:val="22"/>
                <w:szCs w:val="22"/>
              </w:rPr>
              <w:t>s</w:t>
            </w:r>
            <w:r w:rsidRPr="00E57D7A">
              <w:rPr>
                <w:rStyle w:val="fontstyle01"/>
                <w:rFonts w:ascii="Tahoma" w:hAnsi="Tahoma" w:cs="Tahoma"/>
                <w:b w:val="0"/>
                <w:sz w:val="22"/>
                <w:szCs w:val="22"/>
              </w:rPr>
              <w:t xml:space="preserve"> per term</w:t>
            </w:r>
          </w:p>
        </w:tc>
        <w:tc>
          <w:tcPr>
            <w:tcW w:w="3006" w:type="dxa"/>
          </w:tcPr>
          <w:p w:rsidRPr="00E57D7A" w:rsidR="00E57D7A" w:rsidP="00A56740" w:rsidRDefault="00E57D7A" w14:paraId="62F09D9A" w14:textId="77777777">
            <w:pPr>
              <w:rPr>
                <w:rStyle w:val="fontstyle01"/>
                <w:rFonts w:ascii="Tahoma" w:hAnsi="Tahoma" w:cs="Tahoma"/>
                <w:b w:val="0"/>
                <w:sz w:val="22"/>
                <w:szCs w:val="22"/>
              </w:rPr>
            </w:pPr>
            <w:r w:rsidRPr="00E57D7A">
              <w:rPr>
                <w:rStyle w:val="fontstyle01"/>
                <w:rFonts w:ascii="Tahoma" w:hAnsi="Tahoma" w:cs="Tahoma"/>
                <w:b w:val="0"/>
                <w:sz w:val="22"/>
                <w:szCs w:val="22"/>
              </w:rPr>
              <w:t>Yes</w:t>
            </w:r>
          </w:p>
        </w:tc>
      </w:tr>
    </w:tbl>
    <w:p w:rsidRPr="00E57D7A" w:rsidR="00E57D7A" w:rsidP="00E57D7A" w:rsidRDefault="00E57D7A" w14:paraId="4592E827" w14:textId="77777777">
      <w:pPr>
        <w:spacing w:after="0" w:line="240" w:lineRule="auto"/>
        <w:rPr>
          <w:rStyle w:val="fontstyle01"/>
          <w:rFonts w:ascii="Tahoma" w:hAnsi="Tahoma" w:cs="Tahoma"/>
          <w:b w:val="0"/>
          <w:sz w:val="22"/>
          <w:szCs w:val="22"/>
        </w:rPr>
      </w:pPr>
    </w:p>
    <w:p w:rsidRPr="00E57D7A" w:rsidR="00E57D7A" w:rsidP="00E57D7A" w:rsidRDefault="00E57D7A" w14:paraId="2FE0F91C" w14:textId="501F47C8">
      <w:pPr>
        <w:pStyle w:val="ListParagraph"/>
        <w:numPr>
          <w:ilvl w:val="0"/>
          <w:numId w:val="8"/>
        </w:numPr>
        <w:spacing w:after="0" w:line="240" w:lineRule="auto"/>
        <w:jc w:val="both"/>
        <w:rPr>
          <w:rStyle w:val="fontstyle01"/>
          <w:rFonts w:ascii="Tahoma" w:hAnsi="Tahoma" w:cs="Tahoma"/>
          <w:b w:val="0"/>
          <w:sz w:val="22"/>
          <w:szCs w:val="22"/>
        </w:rPr>
      </w:pPr>
      <w:r w:rsidRPr="00E57D7A">
        <w:rPr>
          <w:rStyle w:val="fontstyle01"/>
          <w:rFonts w:ascii="Tahoma" w:hAnsi="Tahoma" w:cs="Tahoma"/>
          <w:b w:val="0"/>
          <w:sz w:val="22"/>
          <w:szCs w:val="22"/>
        </w:rPr>
        <w:t>A personal letter from the CEO will be sent to</w:t>
      </w:r>
      <w:r w:rsidR="00CE659A">
        <w:rPr>
          <w:rStyle w:val="fontstyle01"/>
          <w:rFonts w:ascii="Tahoma" w:hAnsi="Tahoma" w:cs="Tahoma"/>
          <w:b w:val="0"/>
          <w:sz w:val="22"/>
          <w:szCs w:val="22"/>
        </w:rPr>
        <w:t xml:space="preserve"> anyone to whom an award is made, outlining the level of the a</w:t>
      </w:r>
      <w:r w:rsidRPr="00E57D7A">
        <w:rPr>
          <w:rStyle w:val="fontstyle01"/>
          <w:rFonts w:ascii="Tahoma" w:hAnsi="Tahoma" w:cs="Tahoma"/>
          <w:b w:val="0"/>
          <w:sz w:val="22"/>
          <w:szCs w:val="22"/>
        </w:rPr>
        <w:t>ward.</w:t>
      </w:r>
    </w:p>
    <w:p w:rsidRPr="00E57D7A" w:rsidR="00E57D7A" w:rsidP="00E57D7A" w:rsidRDefault="00E57D7A" w14:paraId="64C171F3" w14:textId="77777777">
      <w:pPr>
        <w:spacing w:after="0" w:line="240" w:lineRule="auto"/>
        <w:jc w:val="both"/>
        <w:rPr>
          <w:rStyle w:val="fontstyle01"/>
          <w:rFonts w:ascii="Tahoma" w:hAnsi="Tahoma" w:cs="Tahoma"/>
          <w:b w:val="0"/>
          <w:sz w:val="22"/>
          <w:szCs w:val="22"/>
        </w:rPr>
      </w:pPr>
    </w:p>
    <w:p w:rsidRPr="00E57D7A" w:rsidR="00E57D7A" w:rsidP="00E57D7A" w:rsidRDefault="00E57D7A" w14:paraId="6C3D5BC1" w14:textId="77777777">
      <w:pPr>
        <w:pStyle w:val="ListParagraph"/>
        <w:numPr>
          <w:ilvl w:val="0"/>
          <w:numId w:val="8"/>
        </w:numPr>
        <w:spacing w:after="0" w:line="240" w:lineRule="auto"/>
        <w:jc w:val="both"/>
        <w:rPr>
          <w:rStyle w:val="fontstyle01"/>
          <w:rFonts w:ascii="Tahoma" w:hAnsi="Tahoma" w:cs="Tahoma"/>
          <w:b w:val="0"/>
          <w:sz w:val="22"/>
          <w:szCs w:val="22"/>
        </w:rPr>
      </w:pPr>
      <w:r w:rsidRPr="00E57D7A">
        <w:rPr>
          <w:rStyle w:val="fontstyle01"/>
          <w:rFonts w:ascii="Tahoma" w:hAnsi="Tahoma" w:cs="Tahoma"/>
          <w:b w:val="0"/>
          <w:sz w:val="22"/>
          <w:szCs w:val="22"/>
        </w:rPr>
        <w:t xml:space="preserve">These rules do not apply to customary work-related expenses such as travel, conference attendance and memberships in professional organizations. (see Expenses </w:t>
      </w:r>
      <w:r w:rsidR="000C3806">
        <w:rPr>
          <w:rStyle w:val="fontstyle01"/>
          <w:rFonts w:ascii="Tahoma" w:hAnsi="Tahoma" w:cs="Tahoma"/>
          <w:b w:val="0"/>
          <w:sz w:val="22"/>
          <w:szCs w:val="22"/>
        </w:rPr>
        <w:t>P</w:t>
      </w:r>
      <w:r w:rsidRPr="00E57D7A">
        <w:rPr>
          <w:rStyle w:val="fontstyle01"/>
          <w:rFonts w:ascii="Tahoma" w:hAnsi="Tahoma" w:cs="Tahoma"/>
          <w:b w:val="0"/>
          <w:sz w:val="22"/>
          <w:szCs w:val="22"/>
        </w:rPr>
        <w:t>olicy)</w:t>
      </w:r>
      <w:r w:rsidR="000C3806">
        <w:rPr>
          <w:rStyle w:val="fontstyle01"/>
          <w:rFonts w:ascii="Tahoma" w:hAnsi="Tahoma" w:cs="Tahoma"/>
          <w:b w:val="0"/>
          <w:sz w:val="22"/>
          <w:szCs w:val="22"/>
        </w:rPr>
        <w:t>.</w:t>
      </w:r>
    </w:p>
    <w:p w:rsidRPr="00E57D7A" w:rsidR="00E57D7A" w:rsidP="00E57D7A" w:rsidRDefault="00E57D7A" w14:paraId="08F5EB36" w14:textId="77777777">
      <w:pPr>
        <w:spacing w:after="0" w:line="240" w:lineRule="auto"/>
        <w:jc w:val="both"/>
        <w:rPr>
          <w:rStyle w:val="fontstyle01"/>
          <w:rFonts w:ascii="Tahoma" w:hAnsi="Tahoma" w:cs="Tahoma"/>
          <w:b w:val="0"/>
          <w:sz w:val="22"/>
          <w:szCs w:val="22"/>
        </w:rPr>
      </w:pPr>
    </w:p>
    <w:p w:rsidRPr="00E57D7A" w:rsidR="00E57D7A" w:rsidP="00E57D7A" w:rsidRDefault="00E57D7A" w14:paraId="5D4D1FE7" w14:textId="77777777">
      <w:pPr>
        <w:spacing w:after="0" w:line="240" w:lineRule="auto"/>
        <w:jc w:val="both"/>
        <w:rPr>
          <w:rStyle w:val="fontstyle01"/>
          <w:rFonts w:ascii="Tahoma" w:hAnsi="Tahoma" w:cs="Tahoma"/>
          <w:sz w:val="22"/>
          <w:szCs w:val="22"/>
        </w:rPr>
      </w:pPr>
      <w:r w:rsidRPr="00E57D7A">
        <w:rPr>
          <w:rStyle w:val="fontstyle01"/>
          <w:rFonts w:ascii="Tahoma" w:hAnsi="Tahoma" w:cs="Tahoma"/>
          <w:sz w:val="22"/>
          <w:szCs w:val="22"/>
        </w:rPr>
        <w:t>Hospitality</w:t>
      </w:r>
    </w:p>
    <w:p w:rsidRPr="00E57D7A" w:rsidR="00E57D7A" w:rsidP="00E57D7A" w:rsidRDefault="00E57D7A" w14:paraId="72CDBDFA" w14:textId="77777777">
      <w:pPr>
        <w:spacing w:after="0" w:line="240" w:lineRule="auto"/>
        <w:jc w:val="both"/>
        <w:rPr>
          <w:rStyle w:val="fontstyle01"/>
          <w:rFonts w:ascii="Tahoma" w:hAnsi="Tahoma" w:cs="Tahoma"/>
          <w:b w:val="0"/>
          <w:sz w:val="22"/>
          <w:szCs w:val="22"/>
          <w:u w:val="single"/>
        </w:rPr>
      </w:pPr>
    </w:p>
    <w:p w:rsidRPr="00E57D7A" w:rsidR="00E57D7A" w:rsidP="00E57D7A" w:rsidRDefault="00E57D7A" w14:paraId="59FE1096" w14:textId="77777777">
      <w:pPr>
        <w:pStyle w:val="ListParagraph"/>
        <w:numPr>
          <w:ilvl w:val="0"/>
          <w:numId w:val="8"/>
        </w:numPr>
        <w:spacing w:after="0" w:line="240" w:lineRule="auto"/>
        <w:jc w:val="both"/>
        <w:rPr>
          <w:rStyle w:val="fontstyle01"/>
          <w:rFonts w:ascii="Tahoma" w:hAnsi="Tahoma" w:cs="Tahoma"/>
          <w:b w:val="0"/>
          <w:sz w:val="22"/>
          <w:szCs w:val="22"/>
        </w:rPr>
      </w:pPr>
      <w:r w:rsidRPr="00E57D7A">
        <w:rPr>
          <w:rStyle w:val="fontstyle01"/>
          <w:rFonts w:ascii="Tahoma" w:hAnsi="Tahoma" w:cs="Tahoma"/>
          <w:b w:val="0"/>
          <w:sz w:val="22"/>
          <w:szCs w:val="22"/>
        </w:rPr>
        <w:t xml:space="preserve">It is acceptable for SNMAT and SNMAT Academies to provide modest hospitality in the way of working lunches and/or dinners to existing and potential contractors and </w:t>
      </w:r>
      <w:r w:rsidRPr="00E57D7A">
        <w:rPr>
          <w:rStyle w:val="fontstyle01"/>
          <w:rFonts w:ascii="Tahoma" w:hAnsi="Tahoma" w:cs="Tahoma"/>
          <w:b w:val="0"/>
          <w:sz w:val="22"/>
          <w:szCs w:val="22"/>
        </w:rPr>
        <w:lastRenderedPageBreak/>
        <w:t xml:space="preserve">stakeholders subject to a genuine business reason from public funds.  Propriety, regularity and value for money </w:t>
      </w:r>
      <w:proofErr w:type="gramStart"/>
      <w:r w:rsidRPr="00E57D7A">
        <w:rPr>
          <w:rStyle w:val="fontstyle01"/>
          <w:rFonts w:ascii="Tahoma" w:hAnsi="Tahoma" w:cs="Tahoma"/>
          <w:b w:val="0"/>
          <w:sz w:val="22"/>
          <w:szCs w:val="22"/>
        </w:rPr>
        <w:t>must be able to</w:t>
      </w:r>
      <w:proofErr w:type="gramEnd"/>
      <w:r w:rsidRPr="00E57D7A">
        <w:rPr>
          <w:rStyle w:val="fontstyle01"/>
          <w:rFonts w:ascii="Tahoma" w:hAnsi="Tahoma" w:cs="Tahoma"/>
          <w:b w:val="0"/>
          <w:sz w:val="22"/>
          <w:szCs w:val="22"/>
        </w:rPr>
        <w:t xml:space="preserve"> be demonstrated.</w:t>
      </w:r>
    </w:p>
    <w:p w:rsidR="00D61564" w:rsidP="00D61564" w:rsidRDefault="00D61564" w14:paraId="562E8DB1" w14:textId="77777777">
      <w:pPr>
        <w:spacing w:after="0" w:line="240" w:lineRule="auto"/>
        <w:rPr>
          <w:rFonts w:ascii="Tahoma" w:hAnsi="Tahoma" w:cs="Tahoma"/>
          <w:b/>
        </w:rPr>
      </w:pPr>
    </w:p>
    <w:p w:rsidRPr="00590145" w:rsidR="00590145" w:rsidP="00E57D7A" w:rsidRDefault="00590145" w14:paraId="04983EBA" w14:textId="0375B85E">
      <w:pPr>
        <w:rPr>
          <w:rFonts w:ascii="Tahoma" w:hAnsi="Tahoma" w:cs="Tahoma"/>
          <w:b/>
        </w:rPr>
      </w:pPr>
      <w:r w:rsidRPr="00590145">
        <w:rPr>
          <w:rFonts w:ascii="Tahoma" w:hAnsi="Tahoma" w:cs="Tahoma"/>
          <w:b/>
        </w:rPr>
        <w:t>Links to Other Policies</w:t>
      </w:r>
    </w:p>
    <w:p w:rsidR="00590145" w:rsidP="00E57D7A" w:rsidRDefault="00590145" w14:paraId="33C5398F" w14:textId="78F6B035">
      <w:pPr>
        <w:rPr>
          <w:rFonts w:ascii="Tahoma" w:hAnsi="Tahoma" w:cs="Tahoma"/>
        </w:rPr>
      </w:pPr>
      <w:r>
        <w:rPr>
          <w:rFonts w:ascii="Tahoma" w:hAnsi="Tahoma" w:cs="Tahoma"/>
        </w:rPr>
        <w:t>This policy should be read in conjunction with the following SNMAT policies:</w:t>
      </w:r>
    </w:p>
    <w:p w:rsidRPr="00D61564" w:rsidR="00590145" w:rsidP="00D61564" w:rsidRDefault="00590145" w14:paraId="2AD2CF40" w14:textId="53028ED3">
      <w:pPr>
        <w:pStyle w:val="ListParagraph"/>
        <w:numPr>
          <w:ilvl w:val="0"/>
          <w:numId w:val="9"/>
        </w:numPr>
        <w:rPr>
          <w:rFonts w:ascii="Tahoma" w:hAnsi="Tahoma" w:cs="Tahoma"/>
        </w:rPr>
      </w:pPr>
      <w:r w:rsidRPr="00D61564">
        <w:rPr>
          <w:rFonts w:ascii="Tahoma" w:hAnsi="Tahoma" w:cs="Tahoma"/>
        </w:rPr>
        <w:t>Fraud policy</w:t>
      </w:r>
    </w:p>
    <w:p w:rsidRPr="00D61564" w:rsidR="00590145" w:rsidP="00D61564" w:rsidRDefault="00590145" w14:paraId="242E1EFA" w14:textId="157C2E28">
      <w:pPr>
        <w:pStyle w:val="ListParagraph"/>
        <w:numPr>
          <w:ilvl w:val="0"/>
          <w:numId w:val="9"/>
        </w:numPr>
        <w:rPr>
          <w:rFonts w:ascii="Tahoma" w:hAnsi="Tahoma" w:cs="Tahoma"/>
        </w:rPr>
      </w:pPr>
      <w:r w:rsidRPr="00D61564">
        <w:rPr>
          <w:rFonts w:ascii="Tahoma" w:hAnsi="Tahoma" w:cs="Tahoma"/>
        </w:rPr>
        <w:t>Staff, Directors and Governor Expenses Policy</w:t>
      </w:r>
    </w:p>
    <w:p w:rsidRPr="00D61564" w:rsidR="00590145" w:rsidP="00D61564" w:rsidRDefault="00D61564" w14:paraId="58036F93" w14:textId="5A3CC42D">
      <w:pPr>
        <w:pStyle w:val="ListParagraph"/>
        <w:numPr>
          <w:ilvl w:val="0"/>
          <w:numId w:val="9"/>
        </w:numPr>
        <w:rPr>
          <w:rFonts w:ascii="Tahoma" w:hAnsi="Tahoma" w:cs="Tahoma"/>
        </w:rPr>
      </w:pPr>
      <w:r w:rsidRPr="00D61564">
        <w:rPr>
          <w:rFonts w:ascii="Tahoma" w:hAnsi="Tahoma" w:cs="Tahoma"/>
        </w:rPr>
        <w:t>Staff Code of Conduct</w:t>
      </w:r>
    </w:p>
    <w:p w:rsidRPr="00D61564" w:rsidR="00D61564" w:rsidP="00D61564" w:rsidRDefault="00D61564" w14:paraId="683EC810" w14:textId="75E51C32">
      <w:pPr>
        <w:pStyle w:val="ListParagraph"/>
        <w:numPr>
          <w:ilvl w:val="0"/>
          <w:numId w:val="9"/>
        </w:numPr>
        <w:rPr>
          <w:rFonts w:ascii="Tahoma" w:hAnsi="Tahoma" w:cs="Tahoma"/>
        </w:rPr>
      </w:pPr>
      <w:r w:rsidRPr="00D61564">
        <w:rPr>
          <w:rFonts w:ascii="Tahoma" w:hAnsi="Tahoma" w:cs="Tahoma"/>
        </w:rPr>
        <w:t>Financial Regulations Manual</w:t>
      </w:r>
    </w:p>
    <w:p w:rsidRPr="00E57D7A" w:rsidR="00590145" w:rsidP="00E57D7A" w:rsidRDefault="00590145" w14:paraId="3D118431" w14:textId="77777777">
      <w:pPr>
        <w:rPr>
          <w:rFonts w:ascii="Tahoma" w:hAnsi="Tahoma" w:cs="Tahoma"/>
        </w:rPr>
      </w:pPr>
    </w:p>
    <w:sectPr w:rsidRPr="00E57D7A" w:rsidR="00590145">
      <w:headerReference w:type="default" r:id="rId12"/>
      <w:footerReference w:type="even" r:id="rId13"/>
      <w:foot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A0B29" w:rsidP="00E57D7A" w:rsidRDefault="007A0B29" w14:paraId="613EB7BD" w14:textId="77777777">
      <w:pPr>
        <w:spacing w:after="0" w:line="240" w:lineRule="auto"/>
      </w:pPr>
      <w:r>
        <w:separator/>
      </w:r>
    </w:p>
  </w:endnote>
  <w:endnote w:type="continuationSeparator" w:id="0">
    <w:p w:rsidR="007A0B29" w:rsidP="00E57D7A" w:rsidRDefault="007A0B29" w14:paraId="4ADDD2A8" w14:textId="77777777">
      <w:pPr>
        <w:spacing w:after="0" w:line="240" w:lineRule="auto"/>
      </w:pPr>
      <w:r>
        <w:continuationSeparator/>
      </w:r>
    </w:p>
  </w:endnote>
  <w:endnote w:type="continuationNotice" w:id="1">
    <w:p w:rsidR="007A0B29" w:rsidRDefault="007A0B29" w14:paraId="575869B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66DE4" w:rsidP="00866DE4" w:rsidRDefault="00866DE4" w14:paraId="414D1C30" w14:textId="777777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74005" w:rsidP="001B63BD" w:rsidRDefault="001B63BD" w14:paraId="392881E7" w14:textId="52B910BE">
    <w:pPr>
      <w:pStyle w:val="Footer"/>
    </w:pPr>
    <w:r>
      <w:t>A</w:t>
    </w:r>
    <w:r w:rsidR="0079589B">
      <w:t>pprov</w:t>
    </w:r>
    <w:r>
      <w:t>ed</w:t>
    </w:r>
    <w:r w:rsidR="00866DE4">
      <w:t xml:space="preserve"> by the Board of Directors</w:t>
    </w:r>
    <w:r w:rsidR="007C4761">
      <w:t xml:space="preserve"> – December 202</w:t>
    </w:r>
    <w:r w:rsidR="00A9785F">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A0B29" w:rsidP="00E57D7A" w:rsidRDefault="007A0B29" w14:paraId="5915C63E" w14:textId="77777777">
      <w:pPr>
        <w:spacing w:after="0" w:line="240" w:lineRule="auto"/>
      </w:pPr>
      <w:r>
        <w:separator/>
      </w:r>
    </w:p>
  </w:footnote>
  <w:footnote w:type="continuationSeparator" w:id="0">
    <w:p w:rsidR="007A0B29" w:rsidP="00E57D7A" w:rsidRDefault="007A0B29" w14:paraId="7D734C8B" w14:textId="77777777">
      <w:pPr>
        <w:spacing w:after="0" w:line="240" w:lineRule="auto"/>
      </w:pPr>
      <w:r>
        <w:continuationSeparator/>
      </w:r>
    </w:p>
  </w:footnote>
  <w:footnote w:type="continuationNotice" w:id="1">
    <w:p w:rsidR="007A0B29" w:rsidRDefault="007A0B29" w14:paraId="505B1FE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Pr="004F60B2" w:rsidR="00E458B8" w:rsidP="00866DE4" w:rsidRDefault="00DB2DA7" w14:paraId="643AD424" w14:textId="625824AE">
    <w:pPr>
      <w:pStyle w:val="Header"/>
      <w:jc w:val="right"/>
    </w:pPr>
    <w:r>
      <w:rPr>
        <w:noProof/>
      </w:rPr>
      <mc:AlternateContent>
        <mc:Choice Requires="wps">
          <w:drawing>
            <wp:anchor distT="0" distB="0" distL="114300" distR="114300" simplePos="0" relativeHeight="251659264" behindDoc="0" locked="0" layoutInCell="0" allowOverlap="1" wp14:anchorId="6A8424B7" wp14:editId="479FFE97">
              <wp:simplePos x="0" y="0"/>
              <wp:positionH relativeFrom="page">
                <wp:posOffset>0</wp:posOffset>
              </wp:positionH>
              <wp:positionV relativeFrom="page">
                <wp:posOffset>190500</wp:posOffset>
              </wp:positionV>
              <wp:extent cx="7560310" cy="273050"/>
              <wp:effectExtent l="0" t="0" r="0" b="12700"/>
              <wp:wrapNone/>
              <wp:docPr id="2" name="MSIPCM1eeb4333828a6f2dc06255d5" descr="{&quot;HashCode&quot;:1433097774,&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DB2DA7" w:rsidR="00DB2DA7" w:rsidP="00DB2DA7" w:rsidRDefault="00DB2DA7" w14:paraId="65B5D8F4" w14:textId="0B0886EF">
                          <w:pPr>
                            <w:spacing w:after="0"/>
                            <w:jc w:val="center"/>
                            <w:rPr>
                              <w:rFonts w:ascii="Calibri" w:hAnsi="Calibri" w:cs="Calibri"/>
                              <w:color w:val="000000"/>
                              <w:sz w:val="24"/>
                            </w:rPr>
                          </w:pPr>
                          <w:r w:rsidRPr="00DB2DA7">
                            <w:rPr>
                              <w:rFonts w:ascii="Calibri" w:hAnsi="Calibri" w:cs="Calibri"/>
                              <w:color w:val="000000"/>
                              <w:sz w:val="24"/>
                            </w:rPr>
                            <w:t>SNMAT</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6A8424B7">
              <v:stroke joinstyle="miter"/>
              <v:path gradientshapeok="t" o:connecttype="rect"/>
            </v:shapetype>
            <v:shape id="MSIPCM1eeb4333828a6f2dc06255d5" style="position:absolute;left:0;text-align:left;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alt="{&quot;HashCode&quot;:1433097774,&quot;Height&quot;:841.0,&quot;Width&quot;:595.0,&quot;Placement&quot;:&quot;Header&quot;,&quot;Index&quot;:&quot;Primary&quot;,&quot;Section&quot;:1,&quot;Top&quot;:0.0,&quot;Left&quot;:0.0}" o:spid="_x0000_s1029"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v:textbox inset=",0,,0">
                <w:txbxContent>
                  <w:p w:rsidRPr="00DB2DA7" w:rsidR="00DB2DA7" w:rsidP="00DB2DA7" w:rsidRDefault="00DB2DA7" w14:paraId="65B5D8F4" w14:textId="0B0886EF">
                    <w:pPr>
                      <w:spacing w:after="0"/>
                      <w:jc w:val="center"/>
                      <w:rPr>
                        <w:rFonts w:ascii="Calibri" w:hAnsi="Calibri" w:cs="Calibri"/>
                        <w:color w:val="000000"/>
                        <w:sz w:val="24"/>
                      </w:rPr>
                    </w:pPr>
                    <w:r w:rsidRPr="00DB2DA7">
                      <w:rPr>
                        <w:rFonts w:ascii="Calibri" w:hAnsi="Calibri" w:cs="Calibri"/>
                        <w:color w:val="000000"/>
                        <w:sz w:val="24"/>
                      </w:rPr>
                      <w:t>SNMAT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4195"/>
    <w:multiLevelType w:val="hybridMultilevel"/>
    <w:tmpl w:val="82C07138"/>
    <w:lvl w:ilvl="0" w:tplc="E1180A3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E1932"/>
    <w:multiLevelType w:val="hybridMultilevel"/>
    <w:tmpl w:val="8F60DE7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0E81193"/>
    <w:multiLevelType w:val="hybridMultilevel"/>
    <w:tmpl w:val="EB3AB91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59B66D0"/>
    <w:multiLevelType w:val="hybridMultilevel"/>
    <w:tmpl w:val="0BCA805A"/>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53180DFE"/>
    <w:multiLevelType w:val="multilevel"/>
    <w:tmpl w:val="F7C27C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190111A"/>
    <w:multiLevelType w:val="multilevel"/>
    <w:tmpl w:val="852A3F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66FF23C7"/>
    <w:multiLevelType w:val="hybridMultilevel"/>
    <w:tmpl w:val="A8F41B4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71761429"/>
    <w:multiLevelType w:val="hybridMultilevel"/>
    <w:tmpl w:val="1D9684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8EA7B56"/>
    <w:multiLevelType w:val="multilevel"/>
    <w:tmpl w:val="B90EF1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67265928">
    <w:abstractNumId w:val="4"/>
  </w:num>
  <w:num w:numId="2" w16cid:durableId="1636718297">
    <w:abstractNumId w:val="8"/>
  </w:num>
  <w:num w:numId="3" w16cid:durableId="290937564">
    <w:abstractNumId w:val="1"/>
  </w:num>
  <w:num w:numId="4" w16cid:durableId="687831418">
    <w:abstractNumId w:val="5"/>
  </w:num>
  <w:num w:numId="5" w16cid:durableId="522329032">
    <w:abstractNumId w:val="2"/>
  </w:num>
  <w:num w:numId="6" w16cid:durableId="1016930630">
    <w:abstractNumId w:val="3"/>
  </w:num>
  <w:num w:numId="7" w16cid:durableId="1997956588">
    <w:abstractNumId w:val="6"/>
  </w:num>
  <w:num w:numId="8" w16cid:durableId="1145854896">
    <w:abstractNumId w:val="0"/>
  </w:num>
  <w:num w:numId="9" w16cid:durableId="16191462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788"/>
    <w:rsid w:val="00005901"/>
    <w:rsid w:val="000401EB"/>
    <w:rsid w:val="00062924"/>
    <w:rsid w:val="00076206"/>
    <w:rsid w:val="00083983"/>
    <w:rsid w:val="000A1292"/>
    <w:rsid w:val="000A1CEF"/>
    <w:rsid w:val="000C3806"/>
    <w:rsid w:val="000E02E7"/>
    <w:rsid w:val="000F3887"/>
    <w:rsid w:val="0011729E"/>
    <w:rsid w:val="001424DC"/>
    <w:rsid w:val="00155B93"/>
    <w:rsid w:val="001A1592"/>
    <w:rsid w:val="001B63BD"/>
    <w:rsid w:val="00207ECF"/>
    <w:rsid w:val="00211031"/>
    <w:rsid w:val="002112C4"/>
    <w:rsid w:val="002423C1"/>
    <w:rsid w:val="00246805"/>
    <w:rsid w:val="00292E6B"/>
    <w:rsid w:val="00357B11"/>
    <w:rsid w:val="00382ECF"/>
    <w:rsid w:val="0039639F"/>
    <w:rsid w:val="003B7471"/>
    <w:rsid w:val="004002C9"/>
    <w:rsid w:val="00411EEE"/>
    <w:rsid w:val="00477282"/>
    <w:rsid w:val="00492304"/>
    <w:rsid w:val="004F60B2"/>
    <w:rsid w:val="00590145"/>
    <w:rsid w:val="005E0019"/>
    <w:rsid w:val="005E40A7"/>
    <w:rsid w:val="006106DA"/>
    <w:rsid w:val="00637552"/>
    <w:rsid w:val="00684402"/>
    <w:rsid w:val="0070234D"/>
    <w:rsid w:val="00794858"/>
    <w:rsid w:val="0079589B"/>
    <w:rsid w:val="00795D48"/>
    <w:rsid w:val="007A0B29"/>
    <w:rsid w:val="007C4761"/>
    <w:rsid w:val="007D01B1"/>
    <w:rsid w:val="0083127F"/>
    <w:rsid w:val="00836D63"/>
    <w:rsid w:val="00866DE4"/>
    <w:rsid w:val="00875FC0"/>
    <w:rsid w:val="008A1188"/>
    <w:rsid w:val="008C767F"/>
    <w:rsid w:val="008F442C"/>
    <w:rsid w:val="00900C30"/>
    <w:rsid w:val="00933D1B"/>
    <w:rsid w:val="009342E5"/>
    <w:rsid w:val="009875C3"/>
    <w:rsid w:val="009D0DFC"/>
    <w:rsid w:val="00A46371"/>
    <w:rsid w:val="00A9785F"/>
    <w:rsid w:val="00AD2AEF"/>
    <w:rsid w:val="00B45709"/>
    <w:rsid w:val="00B46C4A"/>
    <w:rsid w:val="00B80390"/>
    <w:rsid w:val="00BA4655"/>
    <w:rsid w:val="00C00763"/>
    <w:rsid w:val="00C02788"/>
    <w:rsid w:val="00C22104"/>
    <w:rsid w:val="00C25E05"/>
    <w:rsid w:val="00C4335C"/>
    <w:rsid w:val="00C56EA8"/>
    <w:rsid w:val="00CA4424"/>
    <w:rsid w:val="00CE659A"/>
    <w:rsid w:val="00CF0B44"/>
    <w:rsid w:val="00D219E8"/>
    <w:rsid w:val="00D61564"/>
    <w:rsid w:val="00D6309E"/>
    <w:rsid w:val="00D74005"/>
    <w:rsid w:val="00D87A85"/>
    <w:rsid w:val="00DB2DA7"/>
    <w:rsid w:val="00DC2CCF"/>
    <w:rsid w:val="00DE5D58"/>
    <w:rsid w:val="00E11BCE"/>
    <w:rsid w:val="00E458B8"/>
    <w:rsid w:val="00E57D7A"/>
    <w:rsid w:val="00E85623"/>
    <w:rsid w:val="00EB4D0E"/>
    <w:rsid w:val="00F43C98"/>
    <w:rsid w:val="00FA128D"/>
    <w:rsid w:val="00FA75F3"/>
    <w:rsid w:val="00FB6B63"/>
    <w:rsid w:val="00FD256A"/>
    <w:rsid w:val="10E3D7A5"/>
    <w:rsid w:val="469A81BF"/>
    <w:rsid w:val="4C75E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CCC97"/>
  <w15:chartTrackingRefBased/>
  <w15:docId w15:val="{62F66779-F18E-4522-BDD4-757B5FF63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57D7A"/>
    <w:rPr>
      <w:lang w:val="en-US"/>
    </w:rPr>
  </w:style>
  <w:style w:type="paragraph" w:styleId="Heading2">
    <w:name w:val="heading 2"/>
    <w:basedOn w:val="Normal"/>
    <w:next w:val="Normal"/>
    <w:link w:val="Heading2Char"/>
    <w:uiPriority w:val="9"/>
    <w:unhideWhenUsed/>
    <w:qFormat/>
    <w:rsid w:val="00E57D7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57D7A"/>
    <w:pPr>
      <w:tabs>
        <w:tab w:val="center" w:pos="4513"/>
        <w:tab w:val="right" w:pos="9026"/>
      </w:tabs>
      <w:spacing w:after="0" w:line="240" w:lineRule="auto"/>
    </w:pPr>
  </w:style>
  <w:style w:type="character" w:styleId="HeaderChar" w:customStyle="1">
    <w:name w:val="Header Char"/>
    <w:basedOn w:val="DefaultParagraphFont"/>
    <w:link w:val="Header"/>
    <w:uiPriority w:val="99"/>
    <w:rsid w:val="00E57D7A"/>
    <w:rPr>
      <w:lang w:val="en-US"/>
    </w:rPr>
  </w:style>
  <w:style w:type="paragraph" w:styleId="Footer">
    <w:name w:val="footer"/>
    <w:basedOn w:val="Normal"/>
    <w:link w:val="FooterChar"/>
    <w:uiPriority w:val="99"/>
    <w:unhideWhenUsed/>
    <w:rsid w:val="00E57D7A"/>
    <w:pPr>
      <w:tabs>
        <w:tab w:val="center" w:pos="4513"/>
        <w:tab w:val="right" w:pos="9026"/>
      </w:tabs>
      <w:spacing w:after="0" w:line="240" w:lineRule="auto"/>
    </w:pPr>
  </w:style>
  <w:style w:type="character" w:styleId="FooterChar" w:customStyle="1">
    <w:name w:val="Footer Char"/>
    <w:basedOn w:val="DefaultParagraphFont"/>
    <w:link w:val="Footer"/>
    <w:uiPriority w:val="99"/>
    <w:rsid w:val="00E57D7A"/>
    <w:rPr>
      <w:lang w:val="en-US"/>
    </w:rPr>
  </w:style>
  <w:style w:type="character" w:styleId="Heading2Char" w:customStyle="1">
    <w:name w:val="Heading 2 Char"/>
    <w:basedOn w:val="DefaultParagraphFont"/>
    <w:link w:val="Heading2"/>
    <w:uiPriority w:val="9"/>
    <w:rsid w:val="00E57D7A"/>
    <w:rPr>
      <w:rFonts w:asciiTheme="majorHAnsi" w:hAnsiTheme="majorHAnsi" w:eastAsiaTheme="majorEastAsia" w:cstheme="majorBidi"/>
      <w:color w:val="2E74B5" w:themeColor="accent1" w:themeShade="BF"/>
      <w:sz w:val="26"/>
      <w:szCs w:val="26"/>
      <w:lang w:val="en-US"/>
    </w:rPr>
  </w:style>
  <w:style w:type="paragraph" w:styleId="NormalWeb">
    <w:name w:val="Normal (Web)"/>
    <w:basedOn w:val="Normal"/>
    <w:uiPriority w:val="99"/>
    <w:unhideWhenUsed/>
    <w:rsid w:val="00E57D7A"/>
    <w:pPr>
      <w:spacing w:before="100" w:beforeAutospacing="1" w:after="100" w:afterAutospacing="1" w:line="240" w:lineRule="auto"/>
    </w:pPr>
    <w:rPr>
      <w:rFonts w:ascii="Times New Roman" w:hAnsi="Times New Roman" w:eastAsia="Times New Roman" w:cs="Times New Roman"/>
      <w:sz w:val="24"/>
      <w:szCs w:val="24"/>
    </w:rPr>
  </w:style>
  <w:style w:type="paragraph" w:styleId="ListParagraph">
    <w:name w:val="List Paragraph"/>
    <w:basedOn w:val="Normal"/>
    <w:uiPriority w:val="34"/>
    <w:qFormat/>
    <w:rsid w:val="00E57D7A"/>
    <w:pPr>
      <w:ind w:left="720"/>
      <w:contextualSpacing/>
    </w:pPr>
  </w:style>
  <w:style w:type="character" w:styleId="fontstyle01" w:customStyle="1">
    <w:name w:val="fontstyle01"/>
    <w:basedOn w:val="DefaultParagraphFont"/>
    <w:rsid w:val="00E57D7A"/>
    <w:rPr>
      <w:rFonts w:hint="default" w:ascii="Arial" w:hAnsi="Arial" w:cs="Arial"/>
      <w:b/>
      <w:bCs/>
      <w:i w:val="0"/>
      <w:iCs w:val="0"/>
      <w:color w:val="000000"/>
      <w:sz w:val="24"/>
      <w:szCs w:val="24"/>
    </w:rPr>
  </w:style>
  <w:style w:type="character" w:styleId="fontstyle21" w:customStyle="1">
    <w:name w:val="fontstyle21"/>
    <w:basedOn w:val="DefaultParagraphFont"/>
    <w:rsid w:val="00E57D7A"/>
    <w:rPr>
      <w:rFonts w:hint="default" w:ascii="Arial" w:hAnsi="Arial" w:cs="Arial"/>
      <w:b w:val="0"/>
      <w:bCs w:val="0"/>
      <w:i w:val="0"/>
      <w:iCs w:val="0"/>
      <w:color w:val="000000"/>
      <w:sz w:val="24"/>
      <w:szCs w:val="24"/>
    </w:rPr>
  </w:style>
  <w:style w:type="character" w:styleId="fontstyle31" w:customStyle="1">
    <w:name w:val="fontstyle31"/>
    <w:basedOn w:val="DefaultParagraphFont"/>
    <w:rsid w:val="00E57D7A"/>
    <w:rPr>
      <w:rFonts w:hint="default" w:ascii="Wingdings" w:hAnsi="Wingdings"/>
      <w:b w:val="0"/>
      <w:bCs w:val="0"/>
      <w:i w:val="0"/>
      <w:iCs w:val="0"/>
      <w:color w:val="000000"/>
      <w:sz w:val="24"/>
      <w:szCs w:val="24"/>
    </w:rPr>
  </w:style>
  <w:style w:type="table" w:styleId="TableGrid">
    <w:name w:val="Table Grid"/>
    <w:basedOn w:val="TableNormal"/>
    <w:uiPriority w:val="39"/>
    <w:rsid w:val="00E57D7A"/>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21" ma:contentTypeDescription="Create a new document." ma:contentTypeScope="" ma:versionID="1fd67912967dd35dc5958c8ae418274a">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ae214f2024d73d14a1d59d92bcd06ea5"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HTconfirmation"/>
                <xsd:element ref="ns2:CofGConfi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HTconfirmation" ma:index="27" ma:displayName="HT confirmation" ma:default="0" ma:description="I confirm I have read and approved these accounts. Jennifer Bailey" ma:format="Dropdown" ma:internalName="HTconfirmation">
      <xsd:simpleType>
        <xsd:restriction base="dms:Boolean"/>
      </xsd:simpleType>
    </xsd:element>
    <xsd:element name="CofGConfirmation" ma:index="28" nillable="true" ma:displayName="CofG Confirmation" ma:default="1" ma:description="I confirm the Chair of Governors (Hilary Cheshire) has reviewed and confirms these accounts." ma:format="Dropdown" ma:internalName="CofGConfirm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3ac75508-8c68-4943-8d6d-c4efe8b9b678" xsi:nil="true"/>
    <lcf76f155ced4ddcb4097134ff3c332f xmlns="07a0d8dd-388b-4971-b1c9-d4f5fff6124d">
      <Terms xmlns="http://schemas.microsoft.com/office/infopath/2007/PartnerControls"/>
    </lcf76f155ced4ddcb4097134ff3c332f>
    <HTconfirmation xmlns="07a0d8dd-388b-4971-b1c9-d4f5fff6124d">false</HTconfirmation>
    <CofGConfirmation xmlns="07a0d8dd-388b-4971-b1c9-d4f5fff6124d">true</CofGConfirmation>
  </documentManagement>
</p:properties>
</file>

<file path=customXml/itemProps1.xml><?xml version="1.0" encoding="utf-8"?>
<ds:datastoreItem xmlns:ds="http://schemas.openxmlformats.org/officeDocument/2006/customXml" ds:itemID="{15A02333-F300-4165-AAE6-793533D7B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a0d8dd-388b-4971-b1c9-d4f5fff6124d"/>
    <ds:schemaRef ds:uri="3ac75508-8c68-4943-8d6d-c4efe8b9b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21EDB2-52D0-4D47-991E-CD3071FE1424}">
  <ds:schemaRefs>
    <ds:schemaRef ds:uri="http://schemas.microsoft.com/sharepoint/v3/contenttype/forms"/>
  </ds:schemaRefs>
</ds:datastoreItem>
</file>

<file path=customXml/itemProps3.xml><?xml version="1.0" encoding="utf-8"?>
<ds:datastoreItem xmlns:ds="http://schemas.openxmlformats.org/officeDocument/2006/customXml" ds:itemID="{37B69632-8B79-443D-B70B-ABBAE4DA5BB4}">
  <ds:schemaRefs>
    <ds:schemaRef ds:uri="http://schemas.microsoft.com/office/2006/metadata/properties"/>
    <ds:schemaRef ds:uri="http://schemas.microsoft.com/office/infopath/2007/PartnerControls"/>
    <ds:schemaRef ds:uri="http://schemas.microsoft.com/sharepoint/v3"/>
    <ds:schemaRef ds:uri="3ac75508-8c68-4943-8d6d-c4efe8b9b678"/>
    <ds:schemaRef ds:uri="07a0d8dd-388b-4971-b1c9-d4f5fff6124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Joanne Saville</dc:creator>
  <keywords/>
  <dc:description/>
  <lastModifiedBy>MNT - Katie Hall</lastModifiedBy>
  <revision>14</revision>
  <lastPrinted>2022-12-08T17:01:00.0000000Z</lastPrinted>
  <dcterms:created xsi:type="dcterms:W3CDTF">2025-11-03T11:57:00.0000000Z</dcterms:created>
  <dcterms:modified xsi:type="dcterms:W3CDTF">2026-05-07T14:01:24.0457083Z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0x010100E613FD10B679D449BFC74B2F1B2A15C6</vt:lpwstr>
  </property>
  <property fmtid="{D5CDD505-2E9C-101B-9397-08002B2CF9AE}" pid="3" name="MediaServiceImageTags">
    <vt:lpwstr/>
  </property>
  <property fmtid="{D5CDD505-2E9C-101B-9397-08002B2CF9AE}" pid="4" name="MSIP_Label_432ca74d-9c6d-4aaa-b146-de64f70c3daa_Enabled">
    <vt:lpwstr>true</vt:lpwstr>
  </property>
  <property fmtid="{D5CDD505-2E9C-101B-9397-08002B2CF9AE}" pid="5" name="MSIP_Label_432ca74d-9c6d-4aaa-b146-de64f70c3daa_SetDate">
    <vt:lpwstr>2022-12-08T17:01:08Z</vt:lpwstr>
  </property>
  <property fmtid="{D5CDD505-2E9C-101B-9397-08002B2CF9AE}" pid="6" name="MSIP_Label_432ca74d-9c6d-4aaa-b146-de64f70c3daa_Method">
    <vt:lpwstr>Standard</vt:lpwstr>
  </property>
  <property fmtid="{D5CDD505-2E9C-101B-9397-08002B2CF9AE}" pid="7" name="MSIP_Label_432ca74d-9c6d-4aaa-b146-de64f70c3daa_Name">
    <vt:lpwstr>Internal</vt:lpwstr>
  </property>
  <property fmtid="{D5CDD505-2E9C-101B-9397-08002B2CF9AE}" pid="8" name="MSIP_Label_432ca74d-9c6d-4aaa-b146-de64f70c3daa_SiteId">
    <vt:lpwstr>aed04c51-ebcf-4a96-b4e6-dc4b664f6c4b</vt:lpwstr>
  </property>
  <property fmtid="{D5CDD505-2E9C-101B-9397-08002B2CF9AE}" pid="9" name="MSIP_Label_432ca74d-9c6d-4aaa-b146-de64f70c3daa_ActionId">
    <vt:lpwstr>5813b39f-369d-4bd9-98b9-19095cd7a539</vt:lpwstr>
  </property>
  <property fmtid="{D5CDD505-2E9C-101B-9397-08002B2CF9AE}" pid="10" name="MSIP_Label_432ca74d-9c6d-4aaa-b146-de64f70c3daa_ContentBits">
    <vt:lpwstr>1</vt:lpwstr>
  </property>
</Properties>
</file>